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000000"/>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2"/>
          <w:szCs w:val="32"/>
          <w:lang w:val="en-US" w:eastAsia="zh-CN" w:bidi="ar"/>
        </w:rPr>
        <w:t>某型钢桥构件一批镀锌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2"/>
          <w:szCs w:val="32"/>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000000"/>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招标编号：HZWX-20028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both"/>
        <w:rPr>
          <w:rFonts w:hint="eastAsia" w:ascii="仿宋_GB2312" w:hAnsi="宋体" w:eastAsia="仿宋_GB2312" w:cs="仿宋_GB2312"/>
          <w:b/>
          <w:color w:val="00000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00000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sz w:val="28"/>
          <w:szCs w:val="28"/>
          <w:lang w:val="en-US"/>
        </w:rPr>
      </w:pPr>
      <w:r>
        <w:rPr>
          <w:rFonts w:hint="eastAsia" w:ascii="仿宋_GB2312" w:hAnsi="宋体" w:eastAsia="仿宋_GB2312" w:cs="仿宋_GB2312"/>
          <w:bCs/>
          <w:color w:val="000000"/>
          <w:kern w:val="2"/>
          <w:sz w:val="28"/>
          <w:szCs w:val="28"/>
          <w:lang w:val="en-US" w:eastAsia="zh-CN" w:bidi="ar"/>
        </w:rPr>
        <w:t>招标人：</w:t>
      </w:r>
      <w:r>
        <w:rPr>
          <w:rFonts w:hint="eastAsia" w:ascii="仿宋_GB2312" w:hAnsi="宋体" w:eastAsia="仿宋_GB2312" w:cs="仿宋_GB2312"/>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000000"/>
          <w:sz w:val="28"/>
          <w:szCs w:val="28"/>
          <w:lang w:val="en-US"/>
        </w:rPr>
      </w:pPr>
      <w:r>
        <w:rPr>
          <w:rFonts w:hint="eastAsia" w:ascii="仿宋_GB2312" w:hAnsi="宋体" w:eastAsia="仿宋_GB2312" w:cs="仿宋_GB2312"/>
          <w:kern w:val="2"/>
          <w:sz w:val="28"/>
          <w:szCs w:val="28"/>
          <w:lang w:val="en-US" w:eastAsia="zh-CN" w:bidi="ar"/>
        </w:rPr>
        <w:t>赤壁分公司</w:t>
      </w:r>
      <w:r>
        <w:rPr>
          <w:rFonts w:hint="eastAsia" w:ascii="仿宋_GB2312" w:hAnsi="宋体" w:eastAsia="仿宋_GB2312" w:cs="仿宋_GB2312"/>
          <w:bCs/>
          <w:color w:val="000000"/>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地  址：湖北省赤壁市中伙产业园</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电  话：</w:t>
      </w:r>
      <w:r>
        <w:rPr>
          <w:rFonts w:hint="eastAsia" w:ascii="仿宋_GB2312" w:hAnsi="宋体" w:eastAsia="仿宋_GB2312" w:cs="仿宋_GB2312"/>
          <w:kern w:val="2"/>
          <w:sz w:val="28"/>
          <w:szCs w:val="28"/>
          <w:lang w:val="en-US" w:eastAsia="zh-CN" w:bidi="ar"/>
        </w:rPr>
        <w:t>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000000" w:themeColor="text1"/>
          <w:kern w:val="2"/>
          <w:sz w:val="28"/>
          <w:szCs w:val="28"/>
          <w:lang w:val="en-US" w:eastAsia="zh-CN" w:bidi="ar"/>
          <w14:textFill>
            <w14:solidFill>
              <w14:schemeClr w14:val="tx1"/>
            </w14:solidFill>
          </w14:textFill>
        </w:rPr>
      </w:pPr>
      <w:r>
        <w:rPr>
          <w:rFonts w:hint="eastAsia" w:ascii="仿宋_GB2312" w:hAnsi="宋体" w:eastAsia="仿宋_GB2312" w:cs="仿宋_GB2312"/>
          <w:bCs/>
          <w:color w:val="000000"/>
          <w:kern w:val="2"/>
          <w:sz w:val="28"/>
          <w:szCs w:val="28"/>
          <w:lang w:val="en-US" w:eastAsia="zh-CN" w:bidi="ar"/>
        </w:rPr>
        <w:t>开标时间：</w:t>
      </w:r>
      <w:r>
        <w:rPr>
          <w:rFonts w:hint="eastAsia" w:ascii="仿宋_GB2312" w:hAnsi="宋体" w:eastAsia="仿宋_GB2312" w:cs="仿宋_GB2312"/>
          <w:bCs/>
          <w:color w:val="000000" w:themeColor="text1"/>
          <w:kern w:val="2"/>
          <w:sz w:val="28"/>
          <w:szCs w:val="28"/>
          <w:lang w:val="en-US" w:eastAsia="zh-CN" w:bidi="ar"/>
          <w14:textFill>
            <w14:solidFill>
              <w14:schemeClr w14:val="tx1"/>
            </w14:solidFill>
          </w14:textFill>
        </w:rPr>
        <w:t>2020年8月18日上午9:30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开标地点：</w:t>
      </w:r>
      <w:r>
        <w:rPr>
          <w:rFonts w:hint="eastAsia" w:ascii="仿宋_GB2312" w:hAnsi="宋体" w:eastAsia="仿宋_GB2312" w:cs="仿宋_GB2312"/>
          <w:color w:val="000000"/>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both"/>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二0二0年八月</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both"/>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b/>
          <w:bCs/>
          <w:sz w:val="32"/>
          <w:szCs w:val="32"/>
          <w:lang w:val="en-US"/>
        </w:rPr>
      </w:pPr>
      <w:r>
        <w:rPr>
          <w:rFonts w:hint="eastAsia" w:ascii="仿宋_GB2312" w:hAnsi="宋体" w:eastAsia="仿宋_GB2312" w:cs="仿宋_GB2312"/>
          <w:kern w:val="2"/>
          <w:sz w:val="28"/>
          <w:szCs w:val="28"/>
          <w:lang w:val="en-US" w:eastAsia="zh-CN" w:bidi="ar"/>
        </w:rPr>
        <w:t xml:space="preserve">                          </w:t>
      </w:r>
      <w:r>
        <w:rPr>
          <w:rFonts w:hint="eastAsia" w:ascii="仿宋_GB2312" w:hAnsi="宋体" w:eastAsia="仿宋_GB2312" w:cs="仿宋_GB2312"/>
          <w:b/>
          <w:bCs/>
          <w:kern w:val="2"/>
          <w:sz w:val="28"/>
          <w:szCs w:val="28"/>
          <w:lang w:val="en-US" w:eastAsia="zh-CN" w:bidi="ar"/>
        </w:rPr>
        <w:t xml:space="preserve"> </w:t>
      </w:r>
      <w:r>
        <w:rPr>
          <w:rFonts w:hint="eastAsia" w:ascii="仿宋_GB2312" w:hAnsi="宋体" w:eastAsia="仿宋_GB2312" w:cs="仿宋_GB2312"/>
          <w:b/>
          <w:bCs/>
          <w:kern w:val="2"/>
          <w:sz w:val="32"/>
          <w:szCs w:val="32"/>
          <w:lang w:val="en-US" w:eastAsia="zh-CN" w:bidi="ar"/>
        </w:rPr>
        <w:t xml:space="preserve"> 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第一部分：招标邀请书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第二部分：投标人须知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第三部分：投标文件要求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1400" w:firstLineChars="5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第四部分：技术质量要求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第五部分：主要合同条款</w:t>
      </w:r>
    </w:p>
    <w:p>
      <w:pPr>
        <w:pStyle w:val="3"/>
        <w:keepNext w:val="0"/>
        <w:keepLines w:val="0"/>
        <w:pageBreakBefore w:val="0"/>
        <w:widowControl/>
        <w:kinsoku w:val="0"/>
        <w:wordWrap/>
        <w:overflowPunct w:val="0"/>
        <w:topLinePunct w:val="0"/>
        <w:autoSpaceDE w:val="0"/>
        <w:autoSpaceDN w:val="0"/>
        <w:bidi w:val="0"/>
        <w:adjustRightInd/>
        <w:snapToGrid/>
        <w:spacing w:before="0" w:beforeAutospacing="0" w:after="0" w:afterAutospacing="0" w:line="700" w:lineRule="exact"/>
        <w:ind w:left="0" w:right="363"/>
        <w:jc w:val="center"/>
        <w:textAlignment w:val="auto"/>
        <w:outlineLvl w:val="9"/>
        <w:rPr>
          <w:rFonts w:hint="eastAsia" w:ascii="仿宋_GB2312" w:hAnsi="宋体" w:eastAsia="仿宋_GB2312" w:cs="仿宋_GB2312"/>
          <w:b/>
          <w:bCs w:val="0"/>
          <w:sz w:val="32"/>
          <w:szCs w:val="32"/>
          <w:lang w:val="en-US"/>
        </w:rPr>
      </w:pPr>
      <w:r>
        <w:rPr>
          <w:rFonts w:hint="eastAsia" w:ascii="仿宋_GB2312" w:hAnsi="宋体" w:eastAsia="仿宋_GB2312" w:cs="Times New Roman"/>
          <w:b/>
          <w:bCs w:val="0"/>
          <w:kern w:val="2"/>
          <w:sz w:val="28"/>
          <w:szCs w:val="28"/>
          <w:lang w:val="en-US" w:eastAsia="zh-CN" w:bidi="ar"/>
        </w:rPr>
        <w:br w:type="page"/>
      </w:r>
      <w:r>
        <w:rPr>
          <w:rFonts w:hint="eastAsia" w:ascii="仿宋_GB2312" w:hAnsi="宋体" w:eastAsia="仿宋_GB2312" w:cs="仿宋_GB2312"/>
          <w:b/>
          <w:bCs w:val="0"/>
          <w:sz w:val="32"/>
          <w:szCs w:val="32"/>
          <w:lang w:eastAsia="zh-CN"/>
        </w:rPr>
        <w:t>第一部分</w:t>
      </w:r>
    </w:p>
    <w:p>
      <w:pPr>
        <w:pStyle w:val="3"/>
        <w:keepNext w:val="0"/>
        <w:keepLines w:val="0"/>
        <w:pageBreakBefore w:val="0"/>
        <w:widowControl/>
        <w:kinsoku w:val="0"/>
        <w:wordWrap/>
        <w:overflowPunct w:val="0"/>
        <w:topLinePunct w:val="0"/>
        <w:autoSpaceDE w:val="0"/>
        <w:autoSpaceDN w:val="0"/>
        <w:bidi w:val="0"/>
        <w:adjustRightInd/>
        <w:snapToGrid/>
        <w:spacing w:before="0" w:beforeAutospacing="0" w:after="0" w:afterAutospacing="0" w:line="700" w:lineRule="exact"/>
        <w:ind w:left="0" w:right="363"/>
        <w:jc w:val="center"/>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kern w:val="2"/>
          <w:sz w:val="28"/>
          <w:szCs w:val="28"/>
          <w:lang w:val="en-US" w:eastAsia="zh-CN" w:bidi="ar"/>
        </w:rPr>
        <w:t>我分公司就</w:t>
      </w:r>
      <w:r>
        <w:rPr>
          <w:rFonts w:hint="eastAsia" w:ascii="仿宋_GB2312" w:hAnsi="宋体" w:eastAsia="仿宋_GB2312" w:cs="仿宋_GB2312"/>
          <w:kern w:val="2"/>
          <w:sz w:val="28"/>
          <w:szCs w:val="28"/>
          <w:lang w:val="en-US" w:eastAsia="zh-CN" w:bidi="ar"/>
        </w:rPr>
        <w:t>承制的工程编号YM2020-4贝雷桥构件镀锌</w:t>
      </w:r>
      <w:r>
        <w:rPr>
          <w:rFonts w:hint="eastAsia" w:ascii="仿宋_GB2312" w:hAnsi="Times New Roman" w:eastAsia="仿宋_GB2312" w:cs="仿宋_GB2312"/>
          <w:kern w:val="2"/>
          <w:sz w:val="28"/>
          <w:szCs w:val="28"/>
          <w:lang w:val="en-US" w:eastAsia="zh-CN" w:bidi="ar"/>
        </w:rPr>
        <w:t>进行公开招标（招标编</w:t>
      </w:r>
      <w:r>
        <w:rPr>
          <w:rFonts w:hint="eastAsia" w:ascii="仿宋_GB2312" w:hAnsi="Times New Roman" w:eastAsia="仿宋_GB2312" w:cs="仿宋_GB2312"/>
          <w:color w:val="auto"/>
          <w:kern w:val="2"/>
          <w:sz w:val="28"/>
          <w:szCs w:val="28"/>
          <w:lang w:val="en-US" w:eastAsia="zh-CN" w:bidi="ar"/>
        </w:rPr>
        <w:t>号HZWX-20028），</w:t>
      </w:r>
      <w:r>
        <w:rPr>
          <w:rFonts w:hint="eastAsia" w:ascii="仿宋_GB2312" w:hAnsi="Times New Roman" w:eastAsia="仿宋_GB2312" w:cs="仿宋_GB2312"/>
          <w:b/>
          <w:bCs w:val="0"/>
          <w:color w:val="auto"/>
          <w:kern w:val="2"/>
          <w:sz w:val="28"/>
          <w:szCs w:val="28"/>
          <w:lang w:val="en-US" w:eastAsia="zh-CN" w:bidi="ar"/>
        </w:rPr>
        <w:t xml:space="preserve"> </w:t>
      </w:r>
      <w:r>
        <w:rPr>
          <w:rFonts w:hint="eastAsia" w:ascii="仿宋_GB2312" w:hAnsi="Times New Roman" w:eastAsia="仿宋_GB2312" w:cs="仿宋_GB2312"/>
          <w:color w:val="auto"/>
          <w:kern w:val="2"/>
          <w:sz w:val="28"/>
          <w:szCs w:val="28"/>
          <w:lang w:val="en-US" w:eastAsia="zh-CN" w:bidi="ar"/>
        </w:rPr>
        <w:t>欢迎贵单位参加投标。</w:t>
      </w:r>
    </w:p>
    <w:p>
      <w:pPr>
        <w:pStyle w:val="3"/>
        <w:widowControl/>
        <w:kinsoku w:val="0"/>
        <w:overflowPunct w:val="0"/>
        <w:autoSpaceDE w:val="0"/>
        <w:autoSpaceDN w:val="0"/>
        <w:spacing w:before="0" w:beforeAutospacing="0" w:after="0" w:afterAutospacing="0" w:line="560" w:lineRule="exact"/>
        <w:ind w:left="-105" w:leftChars="-50" w:right="360" w:firstLine="660" w:firstLineChars="236"/>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leftChars="0" w:right="360" w:firstLine="560" w:firstLineChars="200"/>
        <w:jc w:val="left"/>
        <w:rPr>
          <w:rFonts w:hint="eastAsia" w:ascii="仿宋_GB2312" w:eastAsia="仿宋_GB2312" w:cs="仿宋_GB2312"/>
          <w:color w:val="FF0000"/>
          <w:sz w:val="28"/>
          <w:szCs w:val="28"/>
          <w:lang w:val="en-US"/>
        </w:rPr>
      </w:pPr>
      <w:r>
        <w:rPr>
          <w:rFonts w:hint="eastAsia" w:ascii="仿宋_GB2312" w:eastAsia="仿宋_GB2312" w:cs="仿宋_GB2312"/>
          <w:sz w:val="28"/>
          <w:szCs w:val="28"/>
          <w:lang w:val="en-US"/>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lang w:eastAsia="zh-CN"/>
        </w:rPr>
        <w:t>招标内容：某型钢桥</w:t>
      </w:r>
      <w:r>
        <w:rPr>
          <w:rFonts w:hint="eastAsia" w:ascii="仿宋_GB2312" w:eastAsia="仿宋_GB2312" w:cs="仿宋_GB2312"/>
          <w:sz w:val="28"/>
          <w:szCs w:val="28"/>
          <w:lang w:val="en-US" w:eastAsia="zh-CN"/>
        </w:rPr>
        <w:t>917.477吨构件</w:t>
      </w:r>
      <w:r>
        <w:rPr>
          <w:rFonts w:hint="eastAsia" w:ascii="仿宋_GB2312" w:eastAsia="仿宋_GB2312" w:cs="仿宋_GB2312"/>
          <w:color w:val="auto"/>
          <w:sz w:val="28"/>
          <w:szCs w:val="28"/>
          <w:lang w:val="en-US" w:eastAsia="zh-CN"/>
        </w:rPr>
        <w:t>热浸锌,加工工序包含镀锌、包装；</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firstLine="560" w:firstLineChars="200"/>
        <w:jc w:val="left"/>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pPr>
      <w:r>
        <w:rPr>
          <w:rFonts w:hint="eastAsia" w:ascii="仿宋_GB2312" w:hAnsi="仿宋_GB2312" w:eastAsia="仿宋_GB2312" w:cs="仿宋_GB2312"/>
          <w:color w:val="auto"/>
          <w:kern w:val="2"/>
          <w:sz w:val="28"/>
          <w:szCs w:val="28"/>
          <w:lang w:val="en-US" w:eastAsia="zh-CN" w:bidi="ar"/>
        </w:rPr>
        <w:t>3.完工时间：</w:t>
      </w:r>
      <w:r>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t>2020年10月15日；</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t>4.投标方报价统一执行13%税率</w:t>
      </w:r>
      <w:r>
        <w:rPr>
          <w:rFonts w:hint="eastAsia" w:ascii="仿宋_GB2312" w:hAnsi="仿宋_GB2312" w:eastAsia="仿宋_GB2312" w:cs="仿宋_GB2312"/>
          <w:color w:val="auto"/>
          <w:kern w:val="2"/>
          <w:sz w:val="28"/>
          <w:szCs w:val="28"/>
          <w:lang w:val="en-US" w:eastAsia="zh-CN" w:bidi="ar"/>
        </w:rPr>
        <w:t>，</w:t>
      </w:r>
      <w:r>
        <w:rPr>
          <w:rFonts w:hint="eastAsia" w:ascii="仿宋_GB2312" w:hAnsi="宋体" w:eastAsia="仿宋_GB2312" w:cs="仿宋_GB2312"/>
          <w:color w:val="auto"/>
          <w:kern w:val="2"/>
          <w:sz w:val="28"/>
          <w:szCs w:val="28"/>
          <w:lang w:val="en-US" w:eastAsia="zh-CN" w:bidi="ar"/>
        </w:rPr>
        <w:t>如中标方为小额纳税人，则在结算时将按中标价予以税率折减</w:t>
      </w:r>
      <w:r>
        <w:rPr>
          <w:rFonts w:hint="eastAsia" w:ascii="仿宋_GB2312" w:hAnsi="仿宋_GB2312" w:eastAsia="仿宋_GB2312" w:cs="仿宋_GB2312"/>
          <w:color w:val="auto"/>
          <w:kern w:val="2"/>
          <w:sz w:val="28"/>
          <w:szCs w:val="28"/>
          <w:lang w:val="en-US" w:eastAsia="zh-CN" w:bidi="ar"/>
        </w:rPr>
        <w:t>；</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运输方式及费用：</w:t>
      </w:r>
      <w:r>
        <w:rPr>
          <w:rFonts w:hint="eastAsia" w:ascii="仿宋_GB2312" w:hAnsi="仿宋_GB2312" w:eastAsia="仿宋_GB2312" w:cs="仿宋_GB2312"/>
          <w:color w:val="auto"/>
          <w:sz w:val="28"/>
          <w:szCs w:val="28"/>
          <w:lang w:eastAsia="zh-CN"/>
        </w:rPr>
        <w:t>构件进、出厂运输费用由甲方承担，</w:t>
      </w:r>
      <w:r>
        <w:rPr>
          <w:rFonts w:hint="eastAsia" w:ascii="仿宋_GB2312" w:hAnsi="仿宋_GB2312" w:eastAsia="仿宋_GB2312" w:cs="仿宋_GB2312"/>
          <w:color w:val="auto"/>
          <w:sz w:val="28"/>
          <w:szCs w:val="28"/>
        </w:rPr>
        <w:t>生产过程中的所有起重、运输费用</w:t>
      </w:r>
      <w:r>
        <w:rPr>
          <w:rFonts w:hint="eastAsia" w:ascii="仿宋_GB2312" w:hAnsi="仿宋_GB2312" w:eastAsia="仿宋_GB2312" w:cs="仿宋_GB2312"/>
          <w:color w:val="auto"/>
          <w:sz w:val="28"/>
          <w:szCs w:val="28"/>
          <w:lang w:eastAsia="zh-CN"/>
        </w:rPr>
        <w:t>由乙方承担</w:t>
      </w:r>
      <w:r>
        <w:rPr>
          <w:rFonts w:hint="eastAsia" w:ascii="仿宋_GB2312" w:hAnsi="仿宋_GB2312" w:eastAsia="仿宋_GB2312" w:cs="仿宋_GB2312"/>
          <w:color w:val="auto"/>
          <w:sz w:val="28"/>
          <w:szCs w:val="28"/>
        </w:rPr>
        <w:t>。</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kern w:val="2"/>
          <w:sz w:val="32"/>
          <w:szCs w:val="32"/>
          <w:lang w:val="en-US" w:eastAsia="zh-CN" w:bidi="ar"/>
        </w:rPr>
      </w:pPr>
      <w:r>
        <w:rPr>
          <w:rFonts w:hint="eastAsia" w:ascii="仿宋_GB2312" w:hAnsi="宋体" w:eastAsia="仿宋_GB2312" w:cs="仿宋_GB2312"/>
          <w:b/>
          <w:bCs w:val="0"/>
          <w:kern w:val="2"/>
          <w:sz w:val="32"/>
          <w:szCs w:val="32"/>
          <w:lang w:val="en-US" w:eastAsia="zh-CN" w:bidi="ar"/>
        </w:rPr>
        <w:t>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b/>
          <w:bCs w:val="0"/>
          <w:kern w:val="2"/>
          <w:sz w:val="28"/>
          <w:szCs w:val="28"/>
          <w:lang w:val="en-US" w:eastAsia="zh-CN" w:bidi="ar"/>
        </w:rPr>
        <w:t>一、投标文件要求</w:t>
      </w:r>
      <w:r>
        <w:rPr>
          <w:rFonts w:hint="eastAsia" w:ascii="仿宋_GB2312" w:hAnsi="宋体" w:eastAsia="仿宋_GB2312" w:cs="仿宋_GB2312"/>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left="-34" w:leftChars="-16" w:right="-18"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2" w:firstLineChars="200"/>
        <w:jc w:val="left"/>
        <w:rPr>
          <w:rFonts w:hint="eastAsia" w:ascii="仿宋_GB2312" w:hAnsi="宋体" w:eastAsia="仿宋_GB2312" w:cs="仿宋_GB2312"/>
          <w:b/>
          <w:bCs w:val="0"/>
          <w:kern w:val="2"/>
          <w:sz w:val="28"/>
          <w:szCs w:val="28"/>
          <w:lang w:val="en-US" w:eastAsia="zh-CN" w:bidi="ar"/>
        </w:rPr>
      </w:pPr>
      <w:r>
        <w:rPr>
          <w:rFonts w:hint="eastAsia" w:ascii="仿宋_GB2312" w:hAnsi="宋体" w:eastAsia="仿宋_GB2312" w:cs="仿宋_GB2312"/>
          <w:b/>
          <w:bCs w:val="0"/>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val="en-US"/>
        </w:rPr>
        <w:t>1</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lang w:eastAsia="zh-CN"/>
        </w:rPr>
        <w:t>本次投标，投标单位应缴</w:t>
      </w:r>
      <w:r>
        <w:rPr>
          <w:rFonts w:hint="eastAsia" w:ascii="仿宋_GB2312" w:hAnsi="宋体" w:eastAsia="仿宋_GB2312" w:cs="仿宋_GB2312"/>
          <w:color w:val="000000" w:themeColor="text1"/>
          <w:sz w:val="28"/>
          <w:szCs w:val="28"/>
          <w:lang w:eastAsia="zh-CN"/>
          <w14:textFill>
            <w14:solidFill>
              <w14:schemeClr w14:val="tx1"/>
            </w14:solidFill>
          </w14:textFill>
        </w:rPr>
        <w:t>纳</w:t>
      </w:r>
      <w:r>
        <w:rPr>
          <w:rFonts w:hint="eastAsia" w:ascii="仿宋_GB2312" w:hAnsi="宋体" w:eastAsia="仿宋_GB2312" w:cs="仿宋_GB2312"/>
          <w:color w:val="000000" w:themeColor="text1"/>
          <w:sz w:val="28"/>
          <w:szCs w:val="28"/>
          <w:lang w:val="en-US" w:eastAsia="zh-CN"/>
          <w14:textFill>
            <w14:solidFill>
              <w14:schemeClr w14:val="tx1"/>
            </w14:solidFill>
          </w14:textFill>
        </w:rPr>
        <w:t>2.7</w:t>
      </w:r>
      <w:r>
        <w:rPr>
          <w:rFonts w:hint="eastAsia" w:ascii="仿宋_GB2312" w:hAnsi="宋体" w:eastAsia="仿宋_GB2312" w:cs="仿宋_GB2312"/>
          <w:color w:val="000000" w:themeColor="text1"/>
          <w:sz w:val="28"/>
          <w:szCs w:val="28"/>
          <w:lang w:eastAsia="zh-CN"/>
          <w14:textFill>
            <w14:solidFill>
              <w14:schemeClr w14:val="tx1"/>
            </w14:solidFill>
          </w14:textFill>
        </w:rPr>
        <w:t>万元投标保证金。</w:t>
      </w:r>
      <w:r>
        <w:rPr>
          <w:rFonts w:hint="eastAsia" w:ascii="仿宋_GB2312" w:hAnsi="宋体" w:eastAsia="仿宋_GB2312" w:cs="仿宋_GB2312"/>
          <w:color w:val="000000" w:themeColor="text1"/>
          <w:kern w:val="0"/>
          <w:sz w:val="28"/>
          <w:szCs w:val="28"/>
          <w:lang w:eastAsia="zh-CN"/>
          <w14:textFill>
            <w14:solidFill>
              <w14:schemeClr w14:val="tx1"/>
            </w14:solidFill>
          </w14:textFill>
        </w:rPr>
        <w:t>投标保证金由投标人以网银或现金形式在规定时间内交至公司财务部门，</w:t>
      </w:r>
      <w:r>
        <w:rPr>
          <w:rFonts w:hint="eastAsia" w:ascii="仿宋_GB2312" w:hAnsi="宋体" w:eastAsia="仿宋_GB2312" w:cs="仿宋_GB2312"/>
          <w:color w:val="000000" w:themeColor="text1"/>
          <w:sz w:val="28"/>
          <w:szCs w:val="28"/>
          <w:lang w:eastAsia="zh-CN"/>
          <w14:textFill>
            <w14:solidFill>
              <w14:schemeClr w14:val="tx1"/>
            </w14:solidFill>
          </w14:textFill>
        </w:rPr>
        <w:t>如投标人有应收账款在我公司，投标时可书面承诺在其应收账款中扣除</w:t>
      </w:r>
      <w:r>
        <w:rPr>
          <w:rFonts w:hint="eastAsia" w:ascii="仿宋_GB2312" w:hAnsi="宋体" w:eastAsia="仿宋_GB2312" w:cs="仿宋_GB2312"/>
          <w:color w:val="000000" w:themeColor="text1"/>
          <w:sz w:val="28"/>
          <w:szCs w:val="28"/>
          <w:lang w:val="en-US" w:eastAsia="zh-CN"/>
          <w14:textFill>
            <w14:solidFill>
              <w14:schemeClr w14:val="tx1"/>
            </w14:solidFill>
          </w14:textFill>
        </w:rPr>
        <w:t>2.7</w:t>
      </w:r>
      <w:r>
        <w:rPr>
          <w:rFonts w:hint="eastAsia" w:ascii="仿宋_GB2312" w:hAnsi="宋体" w:eastAsia="仿宋_GB2312" w:cs="仿宋_GB2312"/>
          <w:color w:val="000000" w:themeColor="text1"/>
          <w:sz w:val="28"/>
          <w:szCs w:val="28"/>
          <w:lang w:eastAsia="zh-CN"/>
          <w14:textFill>
            <w14:solidFill>
              <w14:schemeClr w14:val="tx1"/>
            </w14:solidFill>
          </w14:textFill>
        </w:rPr>
        <w:t>万</w:t>
      </w:r>
      <w:r>
        <w:rPr>
          <w:rFonts w:hint="eastAsia" w:ascii="仿宋_GB2312" w:hAnsi="宋体" w:eastAsia="仿宋_GB2312" w:cs="仿宋_GB2312"/>
          <w:sz w:val="28"/>
          <w:szCs w:val="28"/>
          <w:lang w:eastAsia="zh-CN"/>
        </w:rPr>
        <w:t>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sz w:val="28"/>
          <w:szCs w:val="28"/>
          <w:lang w:val="en-US" w:eastAsia="zh-CN"/>
        </w:rPr>
        <w:t>2.</w:t>
      </w:r>
      <w:r>
        <w:rPr>
          <w:rFonts w:hint="eastAsia" w:ascii="仿宋_GB2312" w:hAnsi="宋体" w:eastAsia="仿宋_GB2312" w:cs="仿宋_GB2312"/>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sz w:val="28"/>
          <w:szCs w:val="28"/>
          <w:lang w:eastAsia="zh-CN"/>
        </w:rPr>
      </w:pPr>
      <w:r>
        <w:rPr>
          <w:rFonts w:hint="eastAsia" w:ascii="仿宋_GB2312" w:hAnsi="宋体" w:eastAsia="仿宋_GB2312" w:cs="仿宋_GB2312"/>
          <w:b w:val="0"/>
          <w:bCs/>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sz w:val="28"/>
          <w:szCs w:val="28"/>
          <w:lang w:eastAsia="zh-CN"/>
        </w:rPr>
      </w:pPr>
      <w:r>
        <w:rPr>
          <w:rFonts w:hint="eastAsia" w:ascii="仿宋_GB2312" w:hAnsi="宋体" w:eastAsia="仿宋_GB2312" w:cs="仿宋_GB2312"/>
          <w:b w:val="0"/>
          <w:bCs/>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kern w:val="2"/>
          <w:sz w:val="28"/>
          <w:szCs w:val="28"/>
          <w:lang w:val="en-US" w:eastAsia="zh-CN" w:bidi="ar"/>
        </w:rPr>
      </w:pPr>
      <w:r>
        <w:rPr>
          <w:rFonts w:hint="eastAsia" w:ascii="仿宋_GB2312" w:hAnsi="宋体" w:eastAsia="仿宋_GB2312" w:cs="仿宋_GB2312"/>
          <w:b w:val="0"/>
          <w:bCs/>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kern w:val="2"/>
          <w:sz w:val="28"/>
          <w:szCs w:val="28"/>
          <w:lang w:val="en-US" w:eastAsia="zh-CN" w:bidi="ar"/>
        </w:rPr>
      </w:pPr>
      <w:r>
        <w:rPr>
          <w:rFonts w:hint="eastAsia" w:ascii="仿宋_GB2312" w:hAnsi="宋体" w:eastAsia="仿宋_GB2312" w:cs="仿宋_GB2312"/>
          <w:b w:val="0"/>
          <w:bCs/>
          <w:kern w:val="2"/>
          <w:sz w:val="28"/>
          <w:szCs w:val="28"/>
          <w:lang w:val="en-US" w:eastAsia="zh-CN" w:bidi="ar"/>
        </w:rPr>
        <w:t>退保证金联系人：邵志蓉        联系电话：15972406515</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如发生下列任何情况，投标保证金将不予返还：</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投标单位在有效期内自行撤消投标书。</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val="0"/>
          <w:color w:val="000000"/>
          <w:kern w:val="2"/>
          <w:sz w:val="28"/>
          <w:szCs w:val="28"/>
          <w:lang w:val="en-US" w:eastAsia="zh-CN" w:bidi="ar"/>
        </w:rPr>
      </w:pPr>
      <w:r>
        <w:rPr>
          <w:rFonts w:hint="eastAsia" w:ascii="仿宋_GB2312" w:hAnsi="宋体" w:eastAsia="仿宋_GB2312" w:cs="仿宋_GB2312"/>
          <w:b/>
          <w:bCs w:val="0"/>
          <w:kern w:val="2"/>
          <w:sz w:val="28"/>
          <w:szCs w:val="28"/>
          <w:lang w:val="en-US" w:eastAsia="zh-CN" w:bidi="ar"/>
        </w:rPr>
        <w:t>三、</w:t>
      </w:r>
      <w:r>
        <w:rPr>
          <w:rFonts w:hint="eastAsia" w:ascii="仿宋_GB2312" w:hAnsi="宋体" w:eastAsia="仿宋_GB2312" w:cs="仿宋_GB2312"/>
          <w:b/>
          <w:bCs w:val="0"/>
          <w:color w:val="000000"/>
          <w:kern w:val="2"/>
          <w:sz w:val="28"/>
          <w:szCs w:val="28"/>
          <w:lang w:val="en-US" w:eastAsia="zh-CN" w:bidi="ar"/>
        </w:rPr>
        <w:t>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FF0000"/>
          <w:w w:val="9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1.时</w:t>
      </w:r>
      <w:r>
        <w:rPr>
          <w:rFonts w:hint="eastAsia" w:ascii="仿宋_GB2312" w:hAnsi="宋体" w:eastAsia="仿宋_GB2312" w:cs="仿宋_GB2312"/>
          <w:color w:val="auto"/>
          <w:kern w:val="2"/>
          <w:sz w:val="28"/>
          <w:szCs w:val="28"/>
          <w:lang w:val="en-US" w:eastAsia="zh-CN" w:bidi="ar"/>
        </w:rPr>
        <w:t>间</w:t>
      </w:r>
      <w:r>
        <w:rPr>
          <w:rFonts w:hint="eastAsia" w:ascii="仿宋_GB2312" w:hAnsi="宋体" w:eastAsia="仿宋_GB2312" w:cs="仿宋_GB2312"/>
          <w:color w:val="000000" w:themeColor="text1"/>
          <w:kern w:val="2"/>
          <w:sz w:val="28"/>
          <w:szCs w:val="28"/>
          <w:lang w:val="en-US" w:eastAsia="zh-CN" w:bidi="ar"/>
          <w14:textFill>
            <w14:solidFill>
              <w14:schemeClr w14:val="tx1"/>
            </w14:solidFill>
          </w14:textFill>
        </w:rPr>
        <w:t>：</w:t>
      </w:r>
      <w:bookmarkStart w:id="0" w:name="_GoBack"/>
      <w:bookmarkEnd w:id="0"/>
      <w:r>
        <w:rPr>
          <w:rFonts w:hint="eastAsia" w:ascii="仿宋_GB2312" w:hAnsi="宋体" w:eastAsia="仿宋_GB2312" w:cs="仿宋_GB2312"/>
          <w:color w:val="000000" w:themeColor="text1"/>
          <w:w w:val="90"/>
          <w:kern w:val="2"/>
          <w:sz w:val="28"/>
          <w:szCs w:val="28"/>
          <w:lang w:val="en-US" w:eastAsia="zh-CN" w:bidi="ar"/>
          <w14:textFill>
            <w14:solidFill>
              <w14:schemeClr w14:val="tx1"/>
            </w14:solidFill>
          </w14:textFill>
        </w:rPr>
        <w:t>2020年8月10日至8月17日，北京时间 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000000"/>
          <w:w w:val="90"/>
          <w:kern w:val="2"/>
          <w:sz w:val="28"/>
          <w:szCs w:val="28"/>
          <w:lang w:val="en-US" w:eastAsia="zh-CN" w:bidi="ar"/>
        </w:rPr>
      </w:pPr>
      <w:r>
        <w:rPr>
          <w:rFonts w:hint="eastAsia" w:ascii="仿宋_GB2312" w:hAnsi="宋体" w:eastAsia="仿宋_GB2312" w:cs="仿宋_GB2312"/>
          <w:color w:val="000000"/>
          <w:w w:val="90"/>
          <w:kern w:val="2"/>
          <w:sz w:val="28"/>
          <w:szCs w:val="28"/>
          <w:lang w:val="en-US" w:eastAsia="zh-CN" w:bidi="ar"/>
        </w:rPr>
        <w:t>2.地点：赤壁市中伙产业园</w:t>
      </w:r>
      <w:r>
        <w:rPr>
          <w:rFonts w:hint="eastAsia" w:ascii="仿宋_GB2312" w:hAnsi="宋体" w:eastAsia="仿宋_GB2312" w:cs="仿宋_GB2312"/>
          <w:color w:val="000000"/>
          <w:kern w:val="2"/>
          <w:sz w:val="28"/>
          <w:szCs w:val="28"/>
          <w:lang w:val="en-US" w:eastAsia="zh-CN" w:bidi="ar"/>
        </w:rPr>
        <w:t>中国船舶重工集团应急预警与救援装备股份有限公司赤壁分公司合同室（1</w:t>
      </w:r>
      <w:r>
        <w:rPr>
          <w:rFonts w:hint="eastAsia" w:ascii="仿宋_GB2312" w:hAnsi="宋体" w:eastAsia="仿宋_GB2312" w:cs="仿宋_GB2312"/>
          <w:color w:val="000000"/>
          <w:w w:val="90"/>
          <w:kern w:val="2"/>
          <w:sz w:val="28"/>
          <w:szCs w:val="28"/>
          <w:lang w:val="en-US" w:eastAsia="zh-CN" w:bidi="ar"/>
        </w:rPr>
        <w:t>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000000"/>
          <w:w w:val="90"/>
          <w:kern w:val="2"/>
          <w:sz w:val="28"/>
          <w:szCs w:val="28"/>
          <w:lang w:val="en-US" w:eastAsia="zh-CN" w:bidi="ar"/>
        </w:rPr>
      </w:pPr>
      <w:r>
        <w:rPr>
          <w:rFonts w:hint="eastAsia" w:ascii="仿宋_GB2312" w:hAnsi="宋体" w:eastAsia="仿宋_GB2312" w:cs="仿宋_GB2312"/>
          <w:color w:val="000000"/>
          <w:w w:val="90"/>
          <w:kern w:val="2"/>
          <w:sz w:val="28"/>
          <w:szCs w:val="28"/>
          <w:lang w:val="en-US" w:eastAsia="zh-CN" w:bidi="ar"/>
        </w:rPr>
        <w:t>3. 售</w:t>
      </w:r>
      <w:r>
        <w:rPr>
          <w:rFonts w:hint="eastAsia" w:ascii="仿宋_GB2312" w:hAnsi="宋体" w:eastAsia="仿宋_GB2312" w:cs="仿宋_GB2312"/>
          <w:color w:val="auto"/>
          <w:w w:val="90"/>
          <w:kern w:val="2"/>
          <w:sz w:val="28"/>
          <w:szCs w:val="28"/>
          <w:lang w:val="en-US" w:eastAsia="zh-CN" w:bidi="ar"/>
        </w:rPr>
        <w:t>价：人民币500.00元/份</w:t>
      </w:r>
      <w:r>
        <w:rPr>
          <w:rFonts w:hint="eastAsia" w:ascii="仿宋_GB2312" w:hAnsi="宋体" w:eastAsia="仿宋_GB2312" w:cs="仿宋_GB2312"/>
          <w:color w:val="000000"/>
          <w:w w:val="90"/>
          <w:kern w:val="2"/>
          <w:sz w:val="28"/>
          <w:szCs w:val="28"/>
          <w:lang w:val="en-US" w:eastAsia="zh-CN" w:bidi="ar"/>
        </w:rPr>
        <w:t>，售后不退。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000000"/>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FF0000"/>
          <w:kern w:val="2"/>
          <w:sz w:val="28"/>
          <w:szCs w:val="28"/>
          <w:lang w:val="en-US" w:eastAsia="zh-CN" w:bidi="ar"/>
        </w:rPr>
        <w:t xml:space="preserve">　　 </w:t>
      </w:r>
      <w:r>
        <w:rPr>
          <w:rFonts w:hint="eastAsia" w:ascii="仿宋_GB2312" w:hAnsi="宋体" w:eastAsia="仿宋_GB2312" w:cs="仿宋_GB2312"/>
          <w:color w:val="000000"/>
          <w:kern w:val="2"/>
          <w:sz w:val="28"/>
          <w:szCs w:val="28"/>
          <w:lang w:val="en-US" w:eastAsia="zh-CN" w:bidi="ar"/>
        </w:rPr>
        <w:t>联 系 人：邵志蓉</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联系电话：15972406515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000000"/>
          <w:sz w:val="28"/>
          <w:szCs w:val="28"/>
          <w:lang w:val="en-US"/>
        </w:rPr>
      </w:pPr>
      <w:r>
        <w:rPr>
          <w:rFonts w:hint="eastAsia" w:ascii="仿宋_GB2312" w:hAnsi="宋体" w:eastAsia="仿宋_GB2312" w:cs="仿宋_GB2312"/>
          <w:bCs/>
          <w:color w:val="000000"/>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四、</w:t>
      </w:r>
      <w:r>
        <w:rPr>
          <w:rFonts w:hint="eastAsia" w:ascii="仿宋_GB2312" w:hAnsi="Times New Roman" w:eastAsia="仿宋_GB2312" w:cs="仿宋_GB2312"/>
          <w:b/>
          <w:bCs w:val="0"/>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2.投标单位</w:t>
      </w:r>
      <w:r>
        <w:rPr>
          <w:rFonts w:hint="eastAsia" w:ascii="仿宋_GB2312" w:hAnsi="宋体" w:eastAsia="仿宋_GB2312" w:cs="仿宋_GB2312"/>
          <w:color w:val="auto"/>
          <w:kern w:val="2"/>
          <w:sz w:val="28"/>
          <w:szCs w:val="28"/>
          <w:lang w:val="en-US" w:eastAsia="zh-CN" w:bidi="ar"/>
        </w:rPr>
        <w:t>必须</w:t>
      </w:r>
      <w:r>
        <w:rPr>
          <w:rFonts w:hint="eastAsia" w:ascii="仿宋_GB2312" w:hAnsi="宋体" w:eastAsia="仿宋_GB2312" w:cs="仿宋_GB2312"/>
          <w:color w:val="000000" w:themeColor="text1"/>
          <w:kern w:val="2"/>
          <w:sz w:val="28"/>
          <w:szCs w:val="28"/>
          <w:lang w:val="en-US" w:eastAsia="zh-CN" w:bidi="ar"/>
          <w14:textFill>
            <w14:solidFill>
              <w14:schemeClr w14:val="tx1"/>
            </w14:solidFill>
          </w14:textFill>
        </w:rPr>
        <w:t>在2020年08月18日上午9:30</w:t>
      </w:r>
      <w:r>
        <w:rPr>
          <w:rFonts w:hint="eastAsia" w:ascii="仿宋_GB2312" w:hAnsi="宋体" w:eastAsia="仿宋_GB2312" w:cs="仿宋_GB2312"/>
          <w:color w:val="auto"/>
          <w:kern w:val="2"/>
          <w:sz w:val="28"/>
          <w:szCs w:val="28"/>
          <w:lang w:val="en-US" w:eastAsia="zh-CN" w:bidi="ar"/>
        </w:rPr>
        <w:t>将投标书送达到中国船舶重</w:t>
      </w:r>
      <w:r>
        <w:rPr>
          <w:rFonts w:hint="eastAsia" w:ascii="仿宋_GB2312" w:hAnsi="宋体" w:eastAsia="仿宋_GB2312" w:cs="仿宋_GB2312"/>
          <w:color w:val="000000"/>
          <w:kern w:val="2"/>
          <w:sz w:val="28"/>
          <w:szCs w:val="28"/>
          <w:lang w:val="en-US" w:eastAsia="zh-CN" w:bidi="ar"/>
        </w:rPr>
        <w:t>工集团应急预警与救援装备股份有限公司销售大楼5楼招标中心，并交纳投标保证金</w:t>
      </w:r>
      <w:r>
        <w:rPr>
          <w:rFonts w:hint="eastAsia" w:ascii="仿宋_GB2312" w:hAnsi="宋体" w:eastAsia="仿宋_GB2312" w:cs="仿宋_GB2312"/>
          <w:kern w:val="2"/>
          <w:sz w:val="28"/>
          <w:szCs w:val="28"/>
          <w:lang w:val="en-US" w:eastAsia="zh-CN" w:bidi="ar"/>
        </w:rPr>
        <w:t>，逾期投标将不予受理。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sz w:val="28"/>
          <w:szCs w:val="28"/>
          <w:lang w:val="en-US"/>
        </w:rPr>
      </w:pPr>
      <w:r>
        <w:rPr>
          <w:rFonts w:hint="eastAsia" w:ascii="仿宋_GB2312" w:hAnsi="宋体" w:eastAsia="仿宋_GB2312" w:cs="仿宋_GB2312"/>
          <w:sz w:val="28"/>
          <w:szCs w:val="28"/>
          <w:lang w:val="en-US"/>
        </w:rPr>
        <w:t xml:space="preserve">    3</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kern w:val="2"/>
          <w:sz w:val="28"/>
          <w:szCs w:val="28"/>
          <w:lang w:val="en-US" w:eastAsia="zh-CN" w:bidi="ar"/>
        </w:rPr>
        <w:t xml:space="preserve">五、开 </w:t>
      </w:r>
      <w:r>
        <w:rPr>
          <w:rFonts w:hint="eastAsia" w:ascii="仿宋_GB2312" w:hAnsi="宋体" w:eastAsia="仿宋_GB2312" w:cs="仿宋_GB2312"/>
          <w:b/>
          <w:bCs w:val="0"/>
          <w:color w:val="auto"/>
          <w:kern w:val="2"/>
          <w:sz w:val="28"/>
          <w:szCs w:val="28"/>
          <w:lang w:val="en-US" w:eastAsia="zh-CN" w:bidi="ar"/>
        </w:rPr>
        <w:t xml:space="preserve">  标</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color w:val="auto"/>
          <w:kern w:val="2"/>
          <w:sz w:val="28"/>
          <w:szCs w:val="28"/>
          <w:lang w:val="en-US" w:eastAsia="zh-CN" w:bidi="ar"/>
        </w:rPr>
        <w:t>招标单位定</w:t>
      </w:r>
      <w:r>
        <w:rPr>
          <w:rFonts w:hint="eastAsia" w:ascii="仿宋_GB2312" w:hAnsi="宋体" w:eastAsia="仿宋_GB2312" w:cs="仿宋_GB2312"/>
          <w:color w:val="000000" w:themeColor="text1"/>
          <w:kern w:val="2"/>
          <w:sz w:val="28"/>
          <w:szCs w:val="28"/>
          <w:lang w:val="en-US" w:eastAsia="zh-CN" w:bidi="ar"/>
          <w14:textFill>
            <w14:solidFill>
              <w14:schemeClr w14:val="tx1"/>
            </w14:solidFill>
          </w14:textFill>
        </w:rPr>
        <w:t>于2020年08月18日上午9：30在中国船</w:t>
      </w:r>
      <w:r>
        <w:rPr>
          <w:rFonts w:hint="eastAsia" w:ascii="仿宋_GB2312" w:hAnsi="宋体" w:eastAsia="仿宋_GB2312" w:cs="仿宋_GB2312"/>
          <w:color w:val="auto"/>
          <w:kern w:val="2"/>
          <w:sz w:val="28"/>
          <w:szCs w:val="28"/>
          <w:lang w:val="en-US" w:eastAsia="zh-CN" w:bidi="ar"/>
        </w:rPr>
        <w:t>舶重工集团应急预警与救援装备股份有限公司销售大楼5楼招标厅（地点武汉）组织竞</w:t>
      </w:r>
      <w:r>
        <w:rPr>
          <w:rFonts w:hint="eastAsia" w:ascii="仿宋_GB2312" w:hAnsi="宋体" w:eastAsia="仿宋_GB2312" w:cs="仿宋_GB2312"/>
          <w:kern w:val="2"/>
          <w:sz w:val="28"/>
          <w:szCs w:val="28"/>
          <w:lang w:val="en-US" w:eastAsia="zh-CN" w:bidi="ar"/>
        </w:rPr>
        <w:t>价开标会议，请各投标单位派代表准时参加。</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2"/>
          <w:sz w:val="28"/>
          <w:szCs w:val="28"/>
          <w:lang w:val="en-US" w:eastAsia="zh-CN" w:bidi="ar"/>
        </w:rPr>
        <w:t>1.</w:t>
      </w:r>
      <w:r>
        <w:rPr>
          <w:rFonts w:hint="eastAsia" w:ascii="仿宋_GB2312" w:hAnsi="宋体" w:eastAsia="仿宋_GB2312" w:cs="仿宋_GB2312"/>
          <w:kern w:val="2"/>
          <w:sz w:val="28"/>
          <w:szCs w:val="28"/>
          <w:lang w:val="en-US" w:eastAsia="zh-CN" w:bidi="ar"/>
        </w:rPr>
        <w:t>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3.评标委员会根据最低投标价法进行评标，将遵循公平、公正、科学、择优的原则，对所有投标人的《投标文件》评估，并都采用相同的程序和标准。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sz w:val="28"/>
          <w:szCs w:val="28"/>
          <w:lang w:val="en-US"/>
        </w:rPr>
      </w:pPr>
      <w:r>
        <w:rPr>
          <w:rFonts w:hint="eastAsia" w:ascii="仿宋_GB2312" w:hAnsi="宋体" w:eastAsia="仿宋_GB2312" w:cs="仿宋_GB2312"/>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本次评标，我分公司</w:t>
      </w:r>
      <w:r>
        <w:rPr>
          <w:rFonts w:hint="eastAsia" w:ascii="仿宋_GB2312" w:hAnsi="Times New Roman" w:eastAsia="仿宋_GB2312" w:cs="仿宋_GB2312"/>
          <w:color w:val="auto"/>
          <w:kern w:val="2"/>
          <w:sz w:val="28"/>
          <w:szCs w:val="28"/>
          <w:lang w:val="en-US" w:eastAsia="zh-CN" w:bidi="ar"/>
        </w:rPr>
        <w:t>采用最低投标价法评议标。根据</w:t>
      </w:r>
      <w:r>
        <w:rPr>
          <w:rFonts w:hint="eastAsia" w:ascii="仿宋_GB2312" w:hAnsi="Times New Roman" w:eastAsia="仿宋_GB2312" w:cs="仿宋_GB2312"/>
          <w:kern w:val="2"/>
          <w:sz w:val="28"/>
          <w:szCs w:val="28"/>
          <w:lang w:val="en-US" w:eastAsia="zh-CN" w:bidi="ar"/>
        </w:rPr>
        <w:t>目标价格、标底及《招标文件》要求、《投标文件》中的《投标报价表》等具体内容，对投标人的投标报价进行评议。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2"/>
          <w:sz w:val="28"/>
          <w:szCs w:val="28"/>
          <w:lang w:val="en-US" w:eastAsia="zh-CN" w:bidi="ar"/>
        </w:rPr>
        <w:t>（1）对投标人</w:t>
      </w:r>
      <w:r>
        <w:rPr>
          <w:rFonts w:hint="eastAsia" w:ascii="仿宋_GB2312" w:hAnsi="宋体" w:eastAsia="仿宋_GB2312" w:cs="仿宋_GB2312"/>
          <w:kern w:val="0"/>
          <w:sz w:val="28"/>
          <w:szCs w:val="28"/>
          <w:lang w:val="en-US" w:eastAsia="zh-CN" w:bidi="ar"/>
        </w:rPr>
        <w:t>是否符合要求进行确认。根据综合评估，对能够满足招标文件实质性要求的，且经评审的投标价低于公司财务标底价的投标，推荐为中标候选人。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0"/>
          <w:sz w:val="28"/>
          <w:szCs w:val="28"/>
          <w:lang w:val="en-US" w:eastAsia="zh-CN" w:bidi="ar"/>
        </w:rPr>
        <w:t>（2）根据经评审团综合评估法完成详细评审后，推荐为中标候选人，由评委组长填写评标结论，评委签字确认。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2"/>
          <w:sz w:val="28"/>
          <w:szCs w:val="28"/>
          <w:lang w:val="en-US" w:eastAsia="zh-CN" w:bidi="ar"/>
        </w:rPr>
        <w:t>1.</w:t>
      </w:r>
      <w:r>
        <w:rPr>
          <w:rFonts w:hint="eastAsia" w:ascii="仿宋_GB2312" w:hAnsi="宋体" w:eastAsia="仿宋_GB2312" w:cs="仿宋_GB2312"/>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kern w:val="2"/>
          <w:sz w:val="28"/>
          <w:szCs w:val="28"/>
          <w:lang w:val="en-US" w:eastAsia="zh-CN" w:bidi="ar"/>
        </w:rPr>
        <w:sectPr>
          <w:pgSz w:w="11850" w:h="16783"/>
          <w:pgMar w:top="1134" w:right="1060" w:bottom="1134" w:left="1060"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kern w:val="2"/>
          <w:sz w:val="28"/>
          <w:szCs w:val="28"/>
          <w:lang w:val="en-US" w:eastAsia="zh-CN" w:bidi="ar"/>
        </w:rPr>
        <w:t xml:space="preserve"> </w:t>
      </w: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2.投标报价表（附表1）</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（3）与投标相关的生产技术能力证明文件,如企业资质、特种人员作业证、作业人员清单、设备清单等（复印件，加盖单位印章）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8.按照附件二《评标答疑》认真答复每个提问。</w:t>
      </w:r>
      <w:r>
        <w:rPr>
          <w:rFonts w:hint="eastAsia" w:ascii="仿宋_GB2312" w:hAnsi="宋体" w:eastAsia="仿宋_GB2312" w:cs="仿宋_GB2312"/>
          <w:color w:val="auto"/>
          <w:kern w:val="2"/>
          <w:sz w:val="28"/>
          <w:szCs w:val="28"/>
          <w:lang w:val="en-US" w:eastAsia="zh-CN" w:bidi="ar"/>
        </w:rPr>
        <w:t>此附件作为履约的有效组成部分，将纳入合同条款。</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425"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技术质量要求</w:t>
      </w:r>
    </w:p>
    <w:p>
      <w:pPr>
        <w:numPr>
          <w:ilvl w:val="0"/>
          <w:numId w:val="3"/>
        </w:numP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执行《</w:t>
      </w:r>
      <w:r>
        <w:rPr>
          <w:rFonts w:hint="default" w:ascii="Arial" w:hAnsi="Arial" w:eastAsia="仿宋_GB2312" w:cs="Arial"/>
          <w:color w:val="auto"/>
          <w:kern w:val="2"/>
          <w:sz w:val="28"/>
          <w:szCs w:val="28"/>
          <w:lang w:val="en-US" w:eastAsia="zh-CN" w:bidi="ar"/>
        </w:rPr>
        <w:t>×××</w:t>
      </w:r>
      <w:r>
        <w:rPr>
          <w:rFonts w:hint="eastAsia" w:ascii="Arial" w:hAnsi="Arial" w:eastAsia="仿宋_GB2312" w:cs="Arial"/>
          <w:color w:val="auto"/>
          <w:kern w:val="2"/>
          <w:sz w:val="28"/>
          <w:szCs w:val="28"/>
          <w:lang w:val="en-US" w:eastAsia="zh-CN" w:bidi="ar"/>
        </w:rPr>
        <w:t>钢桥工艺线路</w:t>
      </w:r>
      <w:r>
        <w:rPr>
          <w:rFonts w:hint="eastAsia" w:ascii="仿宋_GB2312" w:hAnsi="仿宋_GB2312" w:eastAsia="仿宋_GB2312" w:cs="仿宋_GB2312"/>
          <w:color w:val="auto"/>
          <w:kern w:val="2"/>
          <w:sz w:val="28"/>
          <w:szCs w:val="28"/>
          <w:lang w:val="en-US" w:eastAsia="zh-CN" w:bidi="ar"/>
        </w:rPr>
        <w:t>》等工艺要求。</w:t>
      </w:r>
    </w:p>
    <w:p>
      <w:pPr>
        <w:numPr>
          <w:ilvl w:val="0"/>
          <w:numId w:val="3"/>
        </w:numPr>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质量要求：钢桥构件进行热浸锌保护，在进行表面处理之前，应清洁表面的污垢、油脂和鳞屑。锌层最小厚度为85</w:t>
      </w:r>
      <w:r>
        <w:rPr>
          <w:rFonts w:hint="default" w:ascii="Arial" w:hAnsi="Arial" w:eastAsia="仿宋_GB2312" w:cs="Arial"/>
          <w:kern w:val="2"/>
          <w:sz w:val="28"/>
          <w:szCs w:val="28"/>
          <w:lang w:val="en-US" w:eastAsia="zh-CN" w:bidi="ar"/>
        </w:rPr>
        <w:t>ų</w:t>
      </w:r>
      <w:r>
        <w:rPr>
          <w:rFonts w:hint="eastAsia" w:ascii="仿宋_GB2312" w:hAnsi="仿宋_GB2312" w:eastAsia="仿宋_GB2312" w:cs="仿宋_GB2312"/>
          <w:kern w:val="2"/>
          <w:sz w:val="28"/>
          <w:szCs w:val="28"/>
          <w:lang w:val="en-US" w:eastAsia="zh-CN" w:bidi="ar"/>
        </w:rPr>
        <w:t>m，镀锌标准应符合BS729标准。</w:t>
      </w:r>
    </w:p>
    <w:p>
      <w:pPr>
        <w:numPr>
          <w:ilvl w:val="0"/>
          <w:numId w:val="3"/>
        </w:numPr>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color w:val="auto"/>
          <w:sz w:val="28"/>
          <w:szCs w:val="28"/>
          <w:highlight w:val="none"/>
          <w:lang w:val="en-US" w:eastAsia="zh-CN"/>
        </w:rPr>
        <w:t>执行《xxx项目检验计划》或质量管理要求。</w:t>
      </w:r>
    </w:p>
    <w:p>
      <w:pPr>
        <w:numPr>
          <w:ilvl w:val="0"/>
          <w:numId w:val="0"/>
        </w:numPr>
        <w:rPr>
          <w:rFonts w:hint="eastAsia" w:ascii="仿宋_GB2312" w:hAnsi="仿宋_GB2312"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2"/>
          <w:szCs w:val="32"/>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80" w:firstLineChars="150"/>
        <w:jc w:val="left"/>
        <w:rPr>
          <w:rFonts w:hint="eastAsia" w:ascii="仿宋_GB2312" w:hAnsi="宋体" w:eastAsia="仿宋_GB2312" w:cs="仿宋_GB2312"/>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640" w:firstLineChars="1300"/>
        <w:jc w:val="both"/>
        <w:rPr>
          <w:rFonts w:hint="eastAsia" w:ascii="仿宋_GB2312" w:hAnsi="宋体" w:eastAsia="仿宋_GB2312" w:cs="仿宋_GB2312"/>
          <w:color w:val="auto"/>
          <w:sz w:val="28"/>
          <w:szCs w:val="28"/>
          <w:lang w:val="en-US" w:eastAsia="zh-CN"/>
        </w:rPr>
      </w:pPr>
      <w:r>
        <w:rPr>
          <w:rFonts w:hint="eastAsia" w:ascii="仿宋_GB2312" w:hAnsi="宋体" w:eastAsia="仿宋_GB2312" w:cs="仿宋_GB2312"/>
          <w:color w:val="auto"/>
          <w:sz w:val="28"/>
          <w:szCs w:val="28"/>
          <w:lang w:val="en-US" w:eastAsia="zh-CN"/>
        </w:rPr>
        <w:t>招标编号：HZWX-20028</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投标人：</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法人代表或授权代表：</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（签字）</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32"/>
          <w:szCs w:val="32"/>
          <w:lang w:val="en-US" w:eastAsia="zh-CN" w:bidi="ar"/>
        </w:rPr>
      </w:pPr>
      <w:r>
        <w:rPr>
          <w:rFonts w:hint="eastAsia" w:ascii="仿宋_GB2312" w:hAnsi="宋体" w:eastAsia="仿宋_GB2312" w:cs="Times New Roman"/>
          <w:b/>
          <w:bCs w:val="0"/>
          <w:color w:val="auto"/>
          <w:kern w:val="2"/>
          <w:sz w:val="32"/>
          <w:szCs w:val="32"/>
          <w:lang w:val="en-US" w:eastAsia="zh-CN" w:bidi="ar"/>
        </w:rPr>
        <w:t>投  标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我们收到贵方提供的YM2020-4构件镀锌</w:t>
      </w:r>
      <w:r>
        <w:rPr>
          <w:rFonts w:hint="eastAsia" w:ascii="仿宋_GB2312" w:hAnsi="宋体" w:eastAsia="仿宋_GB2312" w:cs="仿宋_GB2312"/>
          <w:b w:val="0"/>
          <w:bCs w:val="0"/>
          <w:color w:val="auto"/>
          <w:kern w:val="2"/>
          <w:sz w:val="28"/>
          <w:szCs w:val="28"/>
          <w:lang w:val="en-US" w:eastAsia="zh-CN" w:bidi="ar"/>
        </w:rPr>
        <w:t>（招标编号：HZWX-20028）招标文件，经研究我单位自愿参加投标并授权（姓名）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仿宋_GB2312" w:eastAsia="仿宋_GB2312" w:cs="仿宋_GB2312"/>
          <w:color w:val="auto"/>
          <w:kern w:val="2"/>
          <w:sz w:val="28"/>
          <w:szCs w:val="28"/>
          <w:lang w:val="en-US" w:eastAsia="zh-CN" w:bidi="ar"/>
        </w:rPr>
        <w:t>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6.生产进度管理方案和措施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8.投标答疑</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投标具体内容如下：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kern w:val="2"/>
          <w:sz w:val="32"/>
          <w:szCs w:val="32"/>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630" w:right="0" w:hanging="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1120" w:firstLineChars="4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四、质量、安全、环境保证措施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五、已获得的专利证书、行业内的业绩证明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六、进度保证管理方案和措施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40" w:firstLineChars="200"/>
        <w:jc w:val="center"/>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我公司此次招标（招标编号:WXHT-20028）缴纳投标保证金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承认并愿意按照招标文件的各项规定和要求进行YM2020-4 某型钢桥构件一批镀锌的招标工作。</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hAnsi="宋体" w:eastAsia="仿宋_GB2312" w:cs="仿宋_GB2312"/>
          <w:color w:val="auto"/>
          <w:kern w:val="2"/>
          <w:sz w:val="28"/>
          <w:szCs w:val="28"/>
          <w:lang w:val="en-US" w:eastAsia="zh-CN" w:bidi="ar"/>
        </w:rPr>
        <w:t>YM2020-4 某型钢桥构件一批镀锌</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理解你们不以最低价格作为中标的唯一选择标准。</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经评选如果我们中标，我们将按照中标通知的时间和地点签订某型模块化桥机械加工协作合同，并按质、按量、按期完成各项工作。</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合同主要条款</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b w:val="0"/>
          <w:bCs/>
          <w:kern w:val="2"/>
          <w:sz w:val="28"/>
          <w:szCs w:val="28"/>
          <w:lang w:val="en-US" w:eastAsia="zh-CN" w:bidi="ar"/>
        </w:rPr>
      </w:pPr>
      <w:r>
        <w:rPr>
          <w:rFonts w:hint="eastAsia" w:ascii="仿宋_GB2312" w:hAnsi="宋体" w:eastAsia="仿宋_GB2312" w:cs="仿宋_GB2312"/>
          <w:b w:val="0"/>
          <w:bCs/>
          <w:kern w:val="2"/>
          <w:sz w:val="28"/>
          <w:szCs w:val="28"/>
          <w:lang w:val="en-US" w:eastAsia="zh-CN" w:bidi="ar"/>
        </w:rPr>
        <w:t>一、技术工艺及检验验收标准要求：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w:t>
      </w:r>
      <w:r>
        <w:rPr>
          <w:rFonts w:hint="eastAsia" w:ascii="仿宋_GB2312" w:hAnsi="宋体" w:eastAsia="仿宋_GB2312" w:cs="仿宋_GB2312"/>
          <w:kern w:val="2"/>
          <w:sz w:val="28"/>
          <w:szCs w:val="28"/>
          <w:lang w:val="en-US" w:eastAsia="zh-CN" w:bidi="ar"/>
        </w:rPr>
        <w:t>供</w:t>
      </w:r>
      <w:r>
        <w:rPr>
          <w:rFonts w:hint="eastAsia" w:ascii="仿宋_GB2312" w:hAnsi="仿宋_GB2312" w:eastAsia="仿宋_GB2312" w:cs="仿宋_GB2312"/>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1.甲方（</w:t>
      </w:r>
      <w:r>
        <w:rPr>
          <w:rFonts w:hint="eastAsia" w:ascii="仿宋_GB2312" w:hAnsi="宋体" w:eastAsia="仿宋_GB2312" w:cs="仿宋_GB2312"/>
          <w:color w:val="000000"/>
          <w:kern w:val="2"/>
          <w:sz w:val="28"/>
          <w:szCs w:val="28"/>
          <w:lang w:val="en-US" w:eastAsia="zh-CN" w:bidi="ar"/>
        </w:rPr>
        <w:t>中国船舶重工集团应急预警与救援装备股份有限公司赤壁分公司</w:t>
      </w:r>
      <w:r>
        <w:rPr>
          <w:rFonts w:hint="eastAsia" w:ascii="仿宋_GB2312" w:hAnsi="宋体" w:eastAsia="仿宋_GB2312" w:cs="仿宋_GB2312"/>
          <w:kern w:val="2"/>
          <w:sz w:val="28"/>
          <w:szCs w:val="28"/>
          <w:lang w:val="en-US" w:eastAsia="zh-CN" w:bidi="ar"/>
        </w:rPr>
        <w:t>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 xml:space="preserve">（4）负责与乙方按招标价签订合同并按合同办理结算。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kern w:val="2"/>
          <w:sz w:val="28"/>
          <w:szCs w:val="28"/>
          <w:lang w:val="en-US" w:eastAsia="zh-CN" w:bidi="ar"/>
        </w:rPr>
        <w:t>（2）严格按甲方提供的相关技术要求工艺及验收标准，制定本单位质量管理保</w:t>
      </w:r>
      <w:r>
        <w:rPr>
          <w:rFonts w:hint="eastAsia" w:ascii="仿宋_GB2312" w:hAnsi="宋体" w:eastAsia="仿宋_GB2312" w:cs="仿宋_GB2312"/>
          <w:color w:val="000000"/>
          <w:kern w:val="2"/>
          <w:sz w:val="28"/>
          <w:szCs w:val="28"/>
          <w:lang w:val="en-US" w:eastAsia="zh-CN" w:bidi="ar"/>
        </w:rPr>
        <w:t>证措施。产品首件生产完成后，需经甲方首检合格,方可进行后续产品的生产。整个过程需接受甲方质量检验部门的监控， 积极配合甲方检验人员的检查、验收，负责提供自主质量管理表格和自检数据表格，未经检验合格的产品、零部件不得转入下道工序，违者接受需方相关规定的处罚；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000000"/>
          <w:sz w:val="28"/>
          <w:szCs w:val="28"/>
          <w:lang w:val="en-US"/>
        </w:rPr>
      </w:pPr>
      <w:r>
        <w:rPr>
          <w:rFonts w:hint="eastAsia" w:ascii="仿宋_GB2312" w:hAnsi="宋体" w:eastAsia="仿宋_GB2312" w:cs="宋体"/>
          <w:color w:val="000000"/>
          <w:kern w:val="0"/>
          <w:sz w:val="28"/>
          <w:szCs w:val="28"/>
          <w:lang w:val="en-US" w:eastAsia="zh-CN" w:bidi="ar"/>
        </w:rPr>
        <w:t>（1）乙方承制的产品在</w:t>
      </w:r>
      <w:r>
        <w:rPr>
          <w:rFonts w:hint="eastAsia" w:ascii="仿宋_GB2312" w:hAnsi="Times New Roman" w:eastAsia="仿宋_GB2312" w:cs="仿宋_GB2312"/>
          <w:color w:val="000000"/>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（2）乙方推迟交货，每推迟交货一周，合同结算时扣除合同款5%，推迟交货5天以上甲方有权取消合同并追究乙方违约责任（交货日期以产品检验单、交接单为准）；延期交货处罚金额不超过合同金额的10%；</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kern w:val="2"/>
          <w:sz w:val="28"/>
          <w:szCs w:val="28"/>
          <w:lang w:val="en-US" w:eastAsia="zh-CN" w:bidi="ar"/>
        </w:rPr>
        <w:t>（3）</w:t>
      </w:r>
      <w:r>
        <w:rPr>
          <w:rFonts w:hint="eastAsia" w:ascii="仿宋_GB2312" w:hAnsi="Times New Roman" w:eastAsia="仿宋_GB2312" w:cs="仿宋_GB2312"/>
          <w:color w:val="000000"/>
          <w:kern w:val="2"/>
          <w:sz w:val="28"/>
          <w:szCs w:val="28"/>
          <w:lang w:val="en-US" w:eastAsia="zh-CN" w:bidi="ar"/>
        </w:rPr>
        <w:t>乙方加工生产的产品必须经甲方检验员检验，按分公司《</w:t>
      </w:r>
      <w:r>
        <w:rPr>
          <w:rFonts w:hint="eastAsia" w:ascii="仿宋_GB2312" w:hAnsi="宋体" w:eastAsia="仿宋_GB2312" w:cs="仿宋_GB2312"/>
          <w:color w:val="000000"/>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宋体"/>
          <w:kern w:val="0"/>
          <w:sz w:val="28"/>
          <w:szCs w:val="28"/>
          <w:lang w:val="en-US" w:eastAsia="zh-CN" w:bidi="ar"/>
        </w:rPr>
        <w:t>（4）</w:t>
      </w:r>
      <w:r>
        <w:rPr>
          <w:rFonts w:hint="eastAsia" w:ascii="仿宋_GB2312" w:hAnsi="宋体" w:eastAsia="仿宋_GB2312" w:cs="仿宋_GB2312"/>
          <w:color w:val="000000"/>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sz w:val="28"/>
          <w:szCs w:val="28"/>
          <w:lang w:val="en-US"/>
        </w:rPr>
      </w:pPr>
      <w:r>
        <w:rPr>
          <w:rFonts w:hint="eastAsia" w:ascii="仿宋_GB2312" w:hAnsi="宋体" w:eastAsia="仿宋_GB2312" w:cs="宋体"/>
          <w:color w:val="000000"/>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000000"/>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（3）在产品合格交货后的1年质量保证期内，如甲方发现乙方提供的产品存在缺陷，经查如是乙方原因出现的质量问题，由乙方负责解决或甲方按返工费用进行索赔。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u w:val="single"/>
          <w:lang w:val="en-US"/>
        </w:rPr>
      </w:pPr>
      <w:r>
        <w:rPr>
          <w:rFonts w:hint="eastAsia" w:ascii="仿宋_GB2312" w:hAnsi="宋体" w:eastAsia="仿宋_GB2312" w:cs="仿宋_GB2312"/>
          <w:kern w:val="2"/>
          <w:sz w:val="28"/>
          <w:szCs w:val="28"/>
          <w:lang w:val="en-US" w:eastAsia="zh-CN" w:bidi="ar"/>
        </w:rPr>
        <w:t>中标方签字、盖章</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招标方签字、盖章 </w:t>
      </w:r>
      <w:r>
        <w:rPr>
          <w:rFonts w:hint="eastAsia" w:ascii="仿宋_GB2312" w:hAnsi="宋体"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sz w:val="28"/>
          <w:szCs w:val="28"/>
          <w:u w:val="single"/>
          <w:lang w:val="en-US"/>
        </w:rPr>
      </w:pPr>
      <w:r>
        <w:rPr>
          <w:rFonts w:hint="eastAsia" w:ascii="仿宋_GB2312" w:hAnsi="宋体" w:eastAsia="仿宋_GB2312" w:cs="仿宋_GB2312"/>
          <w:kern w:val="2"/>
          <w:sz w:val="28"/>
          <w:szCs w:val="28"/>
          <w:lang w:val="en-US" w:eastAsia="zh-CN" w:bidi="ar"/>
        </w:rPr>
        <w:t>买方名称：</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卖方名称：</w:t>
      </w:r>
      <w:r>
        <w:rPr>
          <w:rFonts w:hint="eastAsia" w:ascii="仿宋_GB2312" w:hAnsi="宋体"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sz w:val="28"/>
          <w:szCs w:val="28"/>
          <w:u w:val="single"/>
          <w:lang w:val="en-US"/>
        </w:rPr>
      </w:pPr>
      <w:r>
        <w:rPr>
          <w:rFonts w:hint="eastAsia" w:ascii="仿宋_GB2312" w:hAnsi="宋体" w:eastAsia="仿宋_GB2312" w:cs="仿宋_GB2312"/>
          <w:kern w:val="2"/>
          <w:sz w:val="28"/>
          <w:szCs w:val="28"/>
          <w:lang w:val="en-US" w:eastAsia="zh-CN" w:bidi="ar"/>
        </w:rPr>
        <w:t>通讯地址：</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通讯地址：</w:t>
      </w:r>
      <w:r>
        <w:rPr>
          <w:rFonts w:hint="eastAsia" w:ascii="仿宋_GB2312" w:hAnsi="宋体"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电    话：</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电    话：</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传    真：</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传    真：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开户银行：</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开户银行：</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帐    号：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帐    号：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税    号：</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税    号：</w:t>
      </w:r>
      <w:r>
        <w:rPr>
          <w:rFonts w:hint="eastAsia" w:ascii="仿宋_GB2312" w:hAnsi="宋体" w:eastAsia="仿宋_GB2312" w:cs="仿宋_GB2312"/>
          <w:kern w:val="2"/>
          <w:sz w:val="28"/>
          <w:szCs w:val="28"/>
          <w:u w:val="single"/>
          <w:lang w:val="en-US" w:eastAsia="zh-CN" w:bidi="ar"/>
        </w:rPr>
        <w:t xml:space="preserve">                       </w:t>
      </w:r>
    </w:p>
    <w:p>
      <w:pPr>
        <w:rPr>
          <w:rFonts w:hint="eastAsia" w:ascii="仿宋_GB2312" w:hAnsi="宋体" w:eastAsia="仿宋_GB2312" w:cs="Times New Roman"/>
          <w:kern w:val="2"/>
          <w:sz w:val="28"/>
          <w:szCs w:val="28"/>
          <w:lang w:val="en-US" w:eastAsia="zh-CN" w:bidi="ar"/>
        </w:rPr>
        <w:sectPr>
          <w:pgSz w:w="11850" w:h="16783"/>
          <w:pgMar w:top="1135" w:right="776" w:bottom="1135" w:left="1145" w:header="851" w:footer="425" w:gutter="113"/>
          <w:cols w:space="425"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附件一：项目投标表</w:t>
      </w:r>
    </w:p>
    <w:tbl>
      <w:tblPr>
        <w:tblStyle w:val="5"/>
        <w:tblW w:w="14397" w:type="dxa"/>
        <w:tblInd w:w="93" w:type="dxa"/>
        <w:shd w:val="clear" w:color="auto" w:fill="auto"/>
        <w:tblLayout w:type="fixed"/>
        <w:tblCellMar>
          <w:top w:w="0" w:type="dxa"/>
          <w:left w:w="108" w:type="dxa"/>
          <w:bottom w:w="0" w:type="dxa"/>
          <w:right w:w="108" w:type="dxa"/>
        </w:tblCellMar>
      </w:tblPr>
      <w:tblGrid>
        <w:gridCol w:w="955"/>
        <w:gridCol w:w="2250"/>
        <w:gridCol w:w="1750"/>
        <w:gridCol w:w="2334"/>
        <w:gridCol w:w="2683"/>
        <w:gridCol w:w="1600"/>
        <w:gridCol w:w="1483"/>
        <w:gridCol w:w="1342"/>
      </w:tblGrid>
      <w:tr>
        <w:tblPrEx>
          <w:shd w:val="clear" w:color="auto" w:fill="auto"/>
          <w:tblCellMar>
            <w:top w:w="0" w:type="dxa"/>
            <w:left w:w="108" w:type="dxa"/>
            <w:bottom w:w="0" w:type="dxa"/>
            <w:right w:w="108" w:type="dxa"/>
          </w:tblCellMar>
        </w:tblPrEx>
        <w:trPr>
          <w:trHeight w:val="645" w:hRule="atLeast"/>
        </w:trPr>
        <w:tc>
          <w:tcPr>
            <w:tcW w:w="14397" w:type="dxa"/>
            <w:gridSpan w:val="8"/>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kern w:val="0"/>
                <w:sz w:val="28"/>
                <w:szCs w:val="28"/>
                <w:lang w:val="en-US"/>
              </w:rPr>
            </w:pPr>
            <w:r>
              <w:rPr>
                <w:rFonts w:hint="eastAsia" w:ascii="仿宋_GB2312" w:hAnsi="宋体" w:eastAsia="仿宋_GB2312" w:cs="仿宋_GB2312"/>
                <w:b/>
                <w:bCs/>
                <w:color w:val="auto"/>
                <w:kern w:val="2"/>
                <w:sz w:val="28"/>
                <w:szCs w:val="28"/>
                <w:lang w:val="en-US" w:eastAsia="zh-CN" w:bidi="ar"/>
              </w:rPr>
              <w:t>YM2020-4 某型钢桥构件一批镀锌</w:t>
            </w:r>
            <w:r>
              <w:rPr>
                <w:rFonts w:hint="eastAsia" w:ascii="仿宋_GB2312" w:hAnsi="宋体" w:eastAsia="仿宋_GB2312" w:cs="仿宋_GB2312"/>
                <w:b/>
                <w:bCs/>
                <w:kern w:val="2"/>
                <w:sz w:val="28"/>
                <w:szCs w:val="28"/>
                <w:lang w:val="en-US" w:eastAsia="zh-CN" w:bidi="ar"/>
              </w:rPr>
              <w:t>加工</w:t>
            </w:r>
            <w:r>
              <w:rPr>
                <w:rFonts w:hint="eastAsia" w:ascii="仿宋_GB2312" w:hAnsi="宋体" w:eastAsia="仿宋_GB2312" w:cs="宋体"/>
                <w:b/>
                <w:bCs/>
                <w:kern w:val="0"/>
                <w:sz w:val="28"/>
                <w:szCs w:val="28"/>
                <w:lang w:val="en-US" w:eastAsia="zh-CN" w:bidi="ar"/>
              </w:rPr>
              <w:t>投标报价表</w:t>
            </w:r>
          </w:p>
        </w:tc>
      </w:tr>
      <w:tr>
        <w:tblPrEx>
          <w:tblCellMar>
            <w:top w:w="0" w:type="dxa"/>
            <w:left w:w="108" w:type="dxa"/>
            <w:bottom w:w="0" w:type="dxa"/>
            <w:right w:w="108" w:type="dxa"/>
          </w:tblCellMar>
        </w:tblPrEx>
        <w:trPr>
          <w:trHeight w:val="615" w:hRule="atLeast"/>
        </w:trPr>
        <w:tc>
          <w:tcPr>
            <w:tcW w:w="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rPr>
            </w:pPr>
            <w:r>
              <w:rPr>
                <w:rFonts w:hint="eastAsia" w:ascii="仿宋_GB2312" w:hAnsi="宋体" w:eastAsia="仿宋_GB2312" w:cs="宋体"/>
                <w:b w:val="0"/>
                <w:bCs/>
                <w:kern w:val="0"/>
                <w:sz w:val="28"/>
                <w:szCs w:val="28"/>
                <w:lang w:val="en-US" w:eastAsia="zh-CN" w:bidi="ar"/>
              </w:rPr>
              <w:t>序号</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rPr>
            </w:pPr>
            <w:r>
              <w:rPr>
                <w:rFonts w:hint="eastAsia" w:ascii="仿宋_GB2312" w:hAnsi="宋体" w:eastAsia="仿宋_GB2312" w:cs="宋体"/>
                <w:b w:val="0"/>
                <w:bCs/>
                <w:kern w:val="0"/>
                <w:sz w:val="28"/>
                <w:szCs w:val="28"/>
                <w:lang w:val="en-US" w:eastAsia="zh-CN" w:bidi="ar"/>
              </w:rPr>
              <w:t>构件名称</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rPr>
            </w:pPr>
            <w:r>
              <w:rPr>
                <w:rFonts w:hint="eastAsia" w:ascii="仿宋_GB2312" w:hAnsi="宋体" w:eastAsia="仿宋_GB2312" w:cs="宋体"/>
                <w:b w:val="0"/>
                <w:bCs/>
                <w:kern w:val="0"/>
                <w:sz w:val="28"/>
                <w:szCs w:val="28"/>
                <w:lang w:val="en-US" w:eastAsia="zh-CN" w:bidi="ar"/>
              </w:rPr>
              <w:t>数量</w:t>
            </w:r>
          </w:p>
        </w:tc>
        <w:tc>
          <w:tcPr>
            <w:tcW w:w="2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rPr>
            </w:pPr>
            <w:r>
              <w:rPr>
                <w:rFonts w:hint="eastAsia" w:ascii="仿宋_GB2312" w:hAnsi="宋体" w:eastAsia="仿宋_GB2312" w:cs="宋体"/>
                <w:b w:val="0"/>
                <w:bCs/>
                <w:kern w:val="0"/>
                <w:sz w:val="28"/>
                <w:szCs w:val="28"/>
                <w:lang w:val="en-US" w:eastAsia="zh-CN" w:bidi="ar"/>
              </w:rPr>
              <w:t>工序</w:t>
            </w:r>
          </w:p>
        </w:tc>
        <w:tc>
          <w:tcPr>
            <w:tcW w:w="2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rPr>
            </w:pPr>
            <w:r>
              <w:rPr>
                <w:rFonts w:hint="eastAsia" w:ascii="仿宋_GB2312" w:hAnsi="宋体" w:eastAsia="仿宋_GB2312" w:cs="宋体"/>
                <w:b w:val="0"/>
                <w:bCs/>
                <w:kern w:val="0"/>
                <w:sz w:val="28"/>
                <w:szCs w:val="28"/>
                <w:lang w:val="en-US" w:eastAsia="zh-CN" w:bidi="ar"/>
              </w:rPr>
              <w:t>交货日期</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eastAsia="zh-CN" w:bidi="ar"/>
              </w:rPr>
            </w:pPr>
            <w:r>
              <w:rPr>
                <w:rFonts w:hint="eastAsia" w:ascii="仿宋_GB2312" w:hAnsi="宋体" w:eastAsia="仿宋_GB2312" w:cs="宋体"/>
                <w:b w:val="0"/>
                <w:bCs/>
                <w:kern w:val="0"/>
                <w:sz w:val="28"/>
                <w:szCs w:val="28"/>
                <w:lang w:val="en-US" w:eastAsia="zh-CN" w:bidi="ar"/>
              </w:rPr>
              <w:t>单价</w:t>
            </w: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eastAsia="zh-CN"/>
              </w:rPr>
            </w:pPr>
            <w:r>
              <w:rPr>
                <w:rFonts w:hint="eastAsia" w:ascii="仿宋_GB2312" w:hAnsi="宋体" w:eastAsia="仿宋_GB2312" w:cs="宋体"/>
                <w:b w:val="0"/>
                <w:bCs/>
                <w:kern w:val="0"/>
                <w:sz w:val="28"/>
                <w:szCs w:val="28"/>
                <w:lang w:val="en-US" w:eastAsia="zh-CN" w:bidi="ar"/>
              </w:rPr>
              <w:t>（元/吨）</w:t>
            </w:r>
          </w:p>
        </w:tc>
        <w:tc>
          <w:tcPr>
            <w:tcW w:w="14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rPr>
            </w:pPr>
            <w:r>
              <w:rPr>
                <w:rFonts w:hint="eastAsia" w:ascii="仿宋_GB2312" w:hAnsi="宋体" w:eastAsia="仿宋_GB2312" w:cs="宋体"/>
                <w:b w:val="0"/>
                <w:bCs/>
                <w:kern w:val="0"/>
                <w:sz w:val="28"/>
                <w:szCs w:val="28"/>
                <w:lang w:val="en-US" w:eastAsia="zh-CN" w:bidi="ar"/>
              </w:rPr>
              <w:t>总价</w:t>
            </w:r>
          </w:p>
        </w:tc>
        <w:tc>
          <w:tcPr>
            <w:tcW w:w="13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rPr>
            </w:pPr>
            <w:r>
              <w:rPr>
                <w:rFonts w:hint="eastAsia" w:ascii="仿宋_GB2312" w:hAnsi="宋体" w:eastAsia="仿宋_GB2312" w:cs="宋体"/>
                <w:b w:val="0"/>
                <w:bCs/>
                <w:kern w:val="0"/>
                <w:sz w:val="28"/>
                <w:szCs w:val="28"/>
                <w:lang w:val="en-US" w:eastAsia="zh-CN" w:bidi="ar"/>
              </w:rPr>
              <w:t>备注</w:t>
            </w:r>
          </w:p>
        </w:tc>
      </w:tr>
      <w:tr>
        <w:tblPrEx>
          <w:tblCellMar>
            <w:top w:w="0" w:type="dxa"/>
            <w:left w:w="108" w:type="dxa"/>
            <w:bottom w:w="0" w:type="dxa"/>
            <w:right w:w="108" w:type="dxa"/>
          </w:tblCellMar>
        </w:tblPrEx>
        <w:trPr>
          <w:trHeight w:val="615" w:hRule="atLeast"/>
        </w:trPr>
        <w:tc>
          <w:tcPr>
            <w:tcW w:w="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kern w:val="0"/>
                <w:sz w:val="28"/>
                <w:szCs w:val="28"/>
                <w:lang w:val="en-US" w:eastAsia="zh-CN" w:bidi="ar"/>
              </w:rPr>
            </w:pPr>
            <w:r>
              <w:rPr>
                <w:rFonts w:hint="eastAsia" w:ascii="仿宋_GB2312" w:hAnsi="宋体" w:eastAsia="仿宋_GB2312" w:cs="宋体"/>
                <w:b w:val="0"/>
                <w:bCs/>
                <w:kern w:val="0"/>
                <w:sz w:val="28"/>
                <w:szCs w:val="28"/>
                <w:lang w:val="en-US" w:eastAsia="zh-CN" w:bidi="ar"/>
              </w:rPr>
              <w:t>1</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kern w:val="0"/>
                <w:sz w:val="28"/>
                <w:szCs w:val="28"/>
                <w:lang w:val="en-US" w:eastAsia="zh-CN" w:bidi="ar"/>
              </w:rPr>
            </w:pPr>
            <w:r>
              <w:rPr>
                <w:rFonts w:hint="eastAsia" w:ascii="仿宋_GB2312" w:hAnsi="宋体" w:eastAsia="仿宋_GB2312" w:cs="宋体"/>
                <w:b w:val="0"/>
                <w:bCs/>
                <w:kern w:val="0"/>
                <w:sz w:val="28"/>
                <w:szCs w:val="28"/>
                <w:lang w:val="en-US" w:eastAsia="zh-CN" w:bidi="ar"/>
              </w:rPr>
              <w:t>构件一批</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kern w:val="0"/>
                <w:sz w:val="28"/>
                <w:szCs w:val="28"/>
                <w:lang w:val="en-US" w:eastAsia="zh-CN" w:bidi="ar"/>
              </w:rPr>
            </w:pPr>
            <w:r>
              <w:rPr>
                <w:rFonts w:hint="eastAsia" w:ascii="仿宋_GB2312" w:hAnsi="宋体" w:eastAsia="仿宋_GB2312" w:cs="宋体"/>
                <w:b w:val="0"/>
                <w:bCs/>
                <w:kern w:val="0"/>
                <w:sz w:val="28"/>
                <w:szCs w:val="28"/>
                <w:lang w:val="en-US" w:eastAsia="zh-CN" w:bidi="ar"/>
              </w:rPr>
              <w:t>917.477吨</w:t>
            </w:r>
          </w:p>
        </w:tc>
        <w:tc>
          <w:tcPr>
            <w:tcW w:w="2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kern w:val="0"/>
                <w:sz w:val="28"/>
                <w:szCs w:val="28"/>
                <w:lang w:val="en-US" w:eastAsia="zh-CN" w:bidi="ar"/>
              </w:rPr>
            </w:pPr>
            <w:r>
              <w:rPr>
                <w:rFonts w:hint="eastAsia" w:ascii="仿宋_GB2312" w:hAnsi="宋体" w:eastAsia="仿宋_GB2312" w:cs="宋体"/>
                <w:b w:val="0"/>
                <w:bCs/>
                <w:kern w:val="0"/>
                <w:sz w:val="28"/>
                <w:szCs w:val="28"/>
                <w:lang w:val="en-US" w:eastAsia="zh-CN" w:bidi="ar"/>
              </w:rPr>
              <w:t>镀锌、包装</w:t>
            </w:r>
          </w:p>
        </w:tc>
        <w:tc>
          <w:tcPr>
            <w:tcW w:w="2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kern w:val="0"/>
                <w:sz w:val="28"/>
                <w:szCs w:val="28"/>
                <w:lang w:val="en-US" w:eastAsia="zh-CN" w:bidi="ar"/>
              </w:rPr>
            </w:pPr>
            <w:r>
              <w:rPr>
                <w:rFonts w:hint="eastAsia" w:ascii="仿宋_GB2312" w:hAnsi="宋体" w:eastAsia="仿宋_GB2312" w:cs="宋体"/>
                <w:b w:val="0"/>
                <w:bCs/>
                <w:color w:val="000000" w:themeColor="text1"/>
                <w:kern w:val="0"/>
                <w:sz w:val="28"/>
                <w:szCs w:val="28"/>
                <w:lang w:val="en-US" w:eastAsia="zh-CN" w:bidi="ar"/>
                <w14:textFill>
                  <w14:solidFill>
                    <w14:schemeClr w14:val="tx1"/>
                  </w14:solidFill>
                </w14:textFill>
              </w:rPr>
              <w:t>2020年10月15日</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eastAsia="zh-CN" w:bidi="ar"/>
              </w:rPr>
            </w:pPr>
          </w:p>
        </w:tc>
        <w:tc>
          <w:tcPr>
            <w:tcW w:w="14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eastAsia="zh-CN" w:bidi="ar"/>
              </w:rPr>
            </w:pPr>
          </w:p>
        </w:tc>
        <w:tc>
          <w:tcPr>
            <w:tcW w:w="13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kern w:val="0"/>
                <w:sz w:val="28"/>
                <w:szCs w:val="28"/>
                <w:lang w:val="en-US" w:eastAsia="zh-CN" w:bidi="ar"/>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Times New Roman" w:eastAsia="仿宋_GB2312" w:cs="Times New Roman"/>
          <w:kern w:val="2"/>
          <w:sz w:val="28"/>
          <w:szCs w:val="28"/>
          <w:lang w:val="en-US" w:eastAsia="zh-CN" w:bidi="ar"/>
        </w:rPr>
        <w:sectPr>
          <w:pgSz w:w="16783" w:h="11850" w:orient="landscape"/>
          <w:pgMar w:top="777" w:right="1135" w:bottom="1145" w:left="1135" w:header="851" w:footer="425" w:gutter="113"/>
          <w:cols w:space="425" w:num="1"/>
          <w:docGrid w:type="lines" w:linePitch="312" w:charSpace="0"/>
        </w:sectPr>
      </w:pPr>
      <w:r>
        <w:rPr>
          <w:rFonts w:hint="eastAsia" w:ascii="仿宋_GB2312" w:hAnsi="宋体" w:eastAsia="仿宋_GB2312" w:cs="仿宋_GB2312"/>
          <w:kern w:val="2"/>
          <w:sz w:val="28"/>
          <w:szCs w:val="28"/>
          <w:lang w:val="en-US" w:eastAsia="zh-CN" w:bidi="ar"/>
        </w:rPr>
        <w:t>投标单位：                                        （盖章）   日期：</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年</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月</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日</w:t>
      </w:r>
    </w:p>
    <w:p>
      <w:pPr>
        <w:jc w:val="both"/>
        <w:rPr>
          <w:rFonts w:hint="eastAsia"/>
          <w:sz w:val="28"/>
          <w:szCs w:val="28"/>
          <w:lang w:val="en-US" w:eastAsia="zh-CN"/>
        </w:rPr>
      </w:pPr>
      <w:r>
        <w:rPr>
          <w:rFonts w:hint="eastAsia"/>
          <w:lang w:eastAsia="zh-CN"/>
        </w:rPr>
        <w:t>附件二：</w:t>
      </w:r>
      <w:r>
        <w:rPr>
          <w:rFonts w:hint="eastAsia"/>
          <w:lang w:val="en-US" w:eastAsia="zh-CN"/>
        </w:rPr>
        <w:t xml:space="preserve">                      </w:t>
      </w:r>
      <w:r>
        <w:rPr>
          <w:rFonts w:hint="eastAsia"/>
          <w:sz w:val="28"/>
          <w:szCs w:val="28"/>
          <w:lang w:val="en-US" w:eastAsia="zh-CN"/>
        </w:rPr>
        <w:t xml:space="preserve">  </w:t>
      </w:r>
      <w:r>
        <w:rPr>
          <w:rFonts w:hint="eastAsia"/>
          <w:sz w:val="28"/>
          <w:szCs w:val="28"/>
          <w:lang w:eastAsia="zh-CN"/>
        </w:rPr>
        <w:t>关于</w:t>
      </w:r>
      <w:r>
        <w:rPr>
          <w:rFonts w:hint="eastAsia"/>
          <w:sz w:val="28"/>
          <w:szCs w:val="28"/>
          <w:lang w:val="en-US" w:eastAsia="zh-CN"/>
        </w:rPr>
        <w:t>YM2020-4  构件镀锌项目评标答疑</w:t>
      </w:r>
    </w:p>
    <w:p>
      <w:pPr>
        <w:numPr>
          <w:ilvl w:val="0"/>
          <w:numId w:val="5"/>
        </w:numPr>
        <w:jc w:val="both"/>
        <w:rPr>
          <w:rFonts w:hint="eastAsia"/>
          <w:sz w:val="28"/>
          <w:szCs w:val="28"/>
          <w:lang w:val="en-US" w:eastAsia="zh-CN"/>
        </w:rPr>
      </w:pPr>
      <w:r>
        <w:rPr>
          <w:rFonts w:hint="eastAsia"/>
          <w:sz w:val="28"/>
          <w:szCs w:val="28"/>
          <w:lang w:val="en-US" w:eastAsia="zh-CN"/>
        </w:rPr>
        <w:t>是否对招标文件全部理解或有疑问？</w:t>
      </w:r>
    </w:p>
    <w:p>
      <w:pPr>
        <w:numPr>
          <w:ilvl w:val="0"/>
          <w:numId w:val="0"/>
        </w:numPr>
        <w:jc w:val="both"/>
        <w:rPr>
          <w:rFonts w:hint="eastAsia"/>
          <w:sz w:val="28"/>
          <w:szCs w:val="28"/>
          <w:lang w:val="en-US" w:eastAsia="zh-CN"/>
        </w:rPr>
      </w:pPr>
      <w:r>
        <w:rPr>
          <w:rFonts w:hint="eastAsia"/>
          <w:sz w:val="28"/>
          <w:szCs w:val="28"/>
          <w:lang w:val="en-US" w:eastAsia="zh-CN"/>
        </w:rPr>
        <w:t>答：</w:t>
      </w:r>
    </w:p>
    <w:p>
      <w:pPr>
        <w:numPr>
          <w:ilvl w:val="0"/>
          <w:numId w:val="0"/>
        </w:numPr>
        <w:jc w:val="both"/>
        <w:rPr>
          <w:rFonts w:hint="eastAsia"/>
          <w:sz w:val="28"/>
          <w:szCs w:val="28"/>
          <w:lang w:val="en-US" w:eastAsia="zh-CN"/>
        </w:rPr>
      </w:pPr>
    </w:p>
    <w:p>
      <w:pPr>
        <w:numPr>
          <w:ilvl w:val="0"/>
          <w:numId w:val="5"/>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是否还有对投标文件进行补充说明的？</w:t>
      </w:r>
    </w:p>
    <w:p>
      <w:pPr>
        <w:widowControl w:val="0"/>
        <w:numPr>
          <w:ilvl w:val="0"/>
          <w:numId w:val="0"/>
        </w:numPr>
        <w:jc w:val="both"/>
        <w:rPr>
          <w:rFonts w:hint="eastAsia"/>
          <w:sz w:val="28"/>
          <w:szCs w:val="28"/>
          <w:lang w:val="en-US" w:eastAsia="zh-CN"/>
        </w:rPr>
      </w:pPr>
      <w:r>
        <w:rPr>
          <w:rFonts w:hint="eastAsia"/>
          <w:sz w:val="28"/>
          <w:szCs w:val="28"/>
          <w:lang w:val="en-US" w:eastAsia="zh-CN"/>
        </w:rPr>
        <w:t>答：</w:t>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5"/>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贵司中标后，执行合同中是否还有其它承诺或要求？</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答：</w:t>
      </w:r>
    </w:p>
    <w:p>
      <w:pPr>
        <w:widowControl w:val="0"/>
        <w:numPr>
          <w:ilvl w:val="0"/>
          <w:numId w:val="0"/>
        </w:numPr>
        <w:ind w:leftChars="0"/>
        <w:jc w:val="both"/>
        <w:rPr>
          <w:rFonts w:hint="eastAsia"/>
          <w:sz w:val="28"/>
          <w:szCs w:val="28"/>
          <w:lang w:val="en-US" w:eastAsia="zh-CN"/>
        </w:rPr>
      </w:pPr>
    </w:p>
    <w:p>
      <w:pPr>
        <w:widowControl w:val="0"/>
        <w:numPr>
          <w:ilvl w:val="0"/>
          <w:numId w:val="0"/>
        </w:numPr>
        <w:ind w:leftChars="0"/>
        <w:jc w:val="both"/>
        <w:rPr>
          <w:rFonts w:hint="eastAsia"/>
          <w:sz w:val="28"/>
          <w:szCs w:val="28"/>
          <w:lang w:val="en-US" w:eastAsia="zh-CN"/>
        </w:rPr>
      </w:pPr>
    </w:p>
    <w:p>
      <w:pPr>
        <w:widowControl w:val="0"/>
        <w:numPr>
          <w:ilvl w:val="0"/>
          <w:numId w:val="5"/>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是否为最终报价？</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 xml:space="preserve">答：  </w:t>
      </w:r>
    </w:p>
    <w:p>
      <w:pPr>
        <w:widowControl w:val="0"/>
        <w:numPr>
          <w:ilvl w:val="0"/>
          <w:numId w:val="0"/>
        </w:numPr>
        <w:ind w:leftChars="0"/>
        <w:jc w:val="both"/>
        <w:rPr>
          <w:rFonts w:hint="eastAsia"/>
          <w:sz w:val="28"/>
          <w:szCs w:val="28"/>
          <w:lang w:val="en-US" w:eastAsia="zh-CN"/>
        </w:rPr>
      </w:pPr>
    </w:p>
    <w:p>
      <w:pPr>
        <w:widowControl w:val="0"/>
        <w:numPr>
          <w:ilvl w:val="0"/>
          <w:numId w:val="0"/>
        </w:numPr>
        <w:ind w:leftChars="0"/>
        <w:jc w:val="both"/>
        <w:rPr>
          <w:rFonts w:hint="eastAsia"/>
          <w:sz w:val="28"/>
          <w:szCs w:val="28"/>
          <w:lang w:val="en-US" w:eastAsia="zh-CN"/>
        </w:rPr>
      </w:pPr>
    </w:p>
    <w:p>
      <w:pPr>
        <w:widowControl w:val="0"/>
        <w:numPr>
          <w:ilvl w:val="0"/>
          <w:numId w:val="5"/>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交货期是否能满足？</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答：</w:t>
      </w:r>
    </w:p>
    <w:p>
      <w:pPr>
        <w:widowControl w:val="0"/>
        <w:numPr>
          <w:ilvl w:val="0"/>
          <w:numId w:val="0"/>
        </w:numPr>
        <w:ind w:leftChars="0"/>
        <w:jc w:val="both"/>
        <w:rPr>
          <w:rFonts w:hint="eastAsia"/>
          <w:sz w:val="28"/>
          <w:szCs w:val="28"/>
          <w:lang w:val="en-US" w:eastAsia="zh-CN"/>
        </w:rPr>
      </w:pPr>
    </w:p>
    <w:p>
      <w:pPr>
        <w:widowControl w:val="0"/>
        <w:numPr>
          <w:ilvl w:val="0"/>
          <w:numId w:val="0"/>
        </w:numPr>
        <w:ind w:leftChars="0"/>
        <w:jc w:val="both"/>
        <w:rPr>
          <w:rFonts w:hint="eastAsia"/>
          <w:sz w:val="28"/>
          <w:szCs w:val="28"/>
          <w:lang w:val="en-US" w:eastAsia="zh-CN"/>
        </w:rPr>
      </w:pPr>
    </w:p>
    <w:p/>
    <w:p/>
    <w:p/>
    <w:p/>
    <w:sectPr>
      <w:pgSz w:w="11906" w:h="16838"/>
      <w:pgMar w:top="1134" w:right="1145" w:bottom="1134" w:left="777" w:header="851" w:footer="425" w:gutter="113"/>
      <w:pgNumType w:start="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A4976C7A"/>
    <w:multiLevelType w:val="singleLevel"/>
    <w:tmpl w:val="A4976C7A"/>
    <w:lvl w:ilvl="0" w:tentative="0">
      <w:start w:val="1"/>
      <w:numFmt w:val="decimal"/>
      <w:lvlText w:val="%1."/>
      <w:lvlJc w:val="left"/>
      <w:pPr>
        <w:tabs>
          <w:tab w:val="left" w:pos="312"/>
        </w:tabs>
      </w:pPr>
    </w:lvl>
  </w:abstractNum>
  <w:abstractNum w:abstractNumId="2">
    <w:nsid w:val="B7C41AD0"/>
    <w:multiLevelType w:val="singleLevel"/>
    <w:tmpl w:val="B7C41AD0"/>
    <w:lvl w:ilvl="0" w:tentative="0">
      <w:start w:val="1"/>
      <w:numFmt w:val="decimal"/>
      <w:lvlText w:val="%1."/>
      <w:lvlJc w:val="left"/>
      <w:pPr>
        <w:tabs>
          <w:tab w:val="left" w:pos="312"/>
        </w:tabs>
      </w:pPr>
    </w:lvl>
  </w:abstractNum>
  <w:abstractNum w:abstractNumId="3">
    <w:nsid w:val="0A4AD4AE"/>
    <w:multiLevelType w:val="singleLevel"/>
    <w:tmpl w:val="0A4AD4AE"/>
    <w:lvl w:ilvl="0" w:tentative="0">
      <w:start w:val="1"/>
      <w:numFmt w:val="chineseCounting"/>
      <w:suff w:val="nothing"/>
      <w:lvlText w:val="%1、"/>
      <w:lvlJc w:val="left"/>
      <w:rPr>
        <w:rFonts w:hint="eastAsia"/>
      </w:rPr>
    </w:lvl>
  </w:abstractNum>
  <w:abstractNum w:abstractNumId="4">
    <w:nsid w:val="75AC5817"/>
    <w:multiLevelType w:val="singleLevel"/>
    <w:tmpl w:val="75AC5817"/>
    <w:lvl w:ilvl="0" w:tentative="0">
      <w:start w:val="3"/>
      <w:numFmt w:val="decimal"/>
      <w:suff w:val="space"/>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664E8"/>
    <w:rsid w:val="040965A7"/>
    <w:rsid w:val="04980283"/>
    <w:rsid w:val="04A31967"/>
    <w:rsid w:val="071B3199"/>
    <w:rsid w:val="090C7DF6"/>
    <w:rsid w:val="0A381970"/>
    <w:rsid w:val="0C9C421D"/>
    <w:rsid w:val="0E354FE4"/>
    <w:rsid w:val="0ECD5595"/>
    <w:rsid w:val="10094A47"/>
    <w:rsid w:val="10B3126F"/>
    <w:rsid w:val="11514FFE"/>
    <w:rsid w:val="11ED289F"/>
    <w:rsid w:val="16001BEB"/>
    <w:rsid w:val="17AE4709"/>
    <w:rsid w:val="1B5C2574"/>
    <w:rsid w:val="1DE70999"/>
    <w:rsid w:val="1DE74704"/>
    <w:rsid w:val="203205B6"/>
    <w:rsid w:val="20FC07CA"/>
    <w:rsid w:val="224F4FC6"/>
    <w:rsid w:val="2449062E"/>
    <w:rsid w:val="25455D57"/>
    <w:rsid w:val="25B65F45"/>
    <w:rsid w:val="25E0087A"/>
    <w:rsid w:val="2B5E0EC3"/>
    <w:rsid w:val="37DA4BE9"/>
    <w:rsid w:val="3B1B66C3"/>
    <w:rsid w:val="3B940547"/>
    <w:rsid w:val="3BDA6350"/>
    <w:rsid w:val="3CCA4825"/>
    <w:rsid w:val="3F751F28"/>
    <w:rsid w:val="3F9E2CA6"/>
    <w:rsid w:val="4130459A"/>
    <w:rsid w:val="453C37FD"/>
    <w:rsid w:val="478D466A"/>
    <w:rsid w:val="47B818D6"/>
    <w:rsid w:val="48760505"/>
    <w:rsid w:val="49CC71BA"/>
    <w:rsid w:val="4BB57792"/>
    <w:rsid w:val="4C025E33"/>
    <w:rsid w:val="4C346B07"/>
    <w:rsid w:val="4D361BE2"/>
    <w:rsid w:val="4D446A73"/>
    <w:rsid w:val="500C0489"/>
    <w:rsid w:val="501A4D6E"/>
    <w:rsid w:val="520C3468"/>
    <w:rsid w:val="521C3416"/>
    <w:rsid w:val="54277E24"/>
    <w:rsid w:val="5707340D"/>
    <w:rsid w:val="57E83614"/>
    <w:rsid w:val="58BE1264"/>
    <w:rsid w:val="5AF35944"/>
    <w:rsid w:val="5B4D69F0"/>
    <w:rsid w:val="5C4F55C6"/>
    <w:rsid w:val="605B1F35"/>
    <w:rsid w:val="63D63D6C"/>
    <w:rsid w:val="64F1145A"/>
    <w:rsid w:val="65836B00"/>
    <w:rsid w:val="663B1EAC"/>
    <w:rsid w:val="67EA38AE"/>
    <w:rsid w:val="69884D2A"/>
    <w:rsid w:val="6A620D71"/>
    <w:rsid w:val="6AE45DA9"/>
    <w:rsid w:val="6C795EAB"/>
    <w:rsid w:val="6CA113FE"/>
    <w:rsid w:val="6F21486F"/>
    <w:rsid w:val="6F917AFE"/>
    <w:rsid w:val="705072E0"/>
    <w:rsid w:val="71C476E7"/>
    <w:rsid w:val="73436F23"/>
    <w:rsid w:val="73AA7AFF"/>
    <w:rsid w:val="74EC0B8A"/>
    <w:rsid w:val="76740447"/>
    <w:rsid w:val="78297671"/>
    <w:rsid w:val="789664E8"/>
    <w:rsid w:val="79C94ABC"/>
    <w:rsid w:val="7AD3279C"/>
    <w:rsid w:val="7C0D39C8"/>
    <w:rsid w:val="7F191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2020-07-10T07:44:00Z</dcterms:created>
  <dc:creator>Administrator</dc:creator>
  <cp:lastModifiedBy>Administrator</cp:lastModifiedBy>
  <dcterms:modified xsi:type="dcterms:W3CDTF">2020-08-10T07:13:04Z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